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0B8" w:rsidRDefault="0034222D">
      <w:pPr>
        <w:spacing w:line="560" w:lineRule="exact"/>
        <w:rPr>
          <w:rFonts w:ascii="仿宋_GB2312" w:eastAsia="仿宋_GB2312" w:hAnsi="仿宋_GB2312" w:cs="仿宋_GB2312"/>
          <w:bCs/>
          <w:color w:val="000000" w:themeColor="text1"/>
          <w:sz w:val="32"/>
          <w:szCs w:val="32"/>
        </w:rPr>
      </w:pPr>
      <w:r>
        <w:rPr>
          <w:rFonts w:ascii="仿宋_GB2312" w:eastAsia="仿宋_GB2312" w:hAnsi="仿宋_GB2312" w:cs="仿宋_GB2312" w:hint="eastAsia"/>
          <w:bCs/>
          <w:color w:val="000000" w:themeColor="text1"/>
          <w:sz w:val="32"/>
          <w:szCs w:val="32"/>
        </w:rPr>
        <w:t>附件2</w:t>
      </w:r>
    </w:p>
    <w:p w:rsidR="007130B8" w:rsidRDefault="0034222D">
      <w:pPr>
        <w:jc w:val="center"/>
        <w:rPr>
          <w:rFonts w:ascii="方正小标宋简体" w:eastAsia="方正小标宋简体" w:hAnsi="方正小标宋简体" w:cs="方正小标宋简体"/>
          <w:bCs/>
          <w:color w:val="000000" w:themeColor="text1"/>
          <w:spacing w:val="-20"/>
          <w:sz w:val="44"/>
          <w:szCs w:val="44"/>
        </w:rPr>
      </w:pPr>
      <w:r>
        <w:rPr>
          <w:rFonts w:ascii="方正小标宋简体" w:eastAsia="方正小标宋简体" w:hAnsi="方正小标宋简体" w:cs="方正小标宋简体" w:hint="eastAsia"/>
          <w:bCs/>
          <w:color w:val="000000" w:themeColor="text1"/>
          <w:spacing w:val="-20"/>
          <w:sz w:val="44"/>
          <w:szCs w:val="44"/>
        </w:rPr>
        <w:t>深圳市选拔赛及其它相关安排</w:t>
      </w:r>
    </w:p>
    <w:p w:rsidR="007130B8" w:rsidRDefault="007130B8">
      <w:pPr>
        <w:spacing w:line="560" w:lineRule="exact"/>
        <w:ind w:right="160"/>
        <w:rPr>
          <w:rFonts w:ascii="方正小标宋简体" w:eastAsia="方正小标宋简体" w:hAnsi="方正小标宋简体" w:cs="方正小标宋简体"/>
          <w:b/>
          <w:color w:val="000000" w:themeColor="text1"/>
          <w:sz w:val="44"/>
          <w:szCs w:val="44"/>
        </w:rPr>
      </w:pPr>
    </w:p>
    <w:p w:rsidR="007130B8" w:rsidRDefault="0034222D">
      <w:pPr>
        <w:spacing w:line="560" w:lineRule="exact"/>
        <w:ind w:right="3140" w:firstLine="643"/>
        <w:rPr>
          <w:rFonts w:ascii="黑体" w:eastAsia="黑体" w:hAnsi="黑体" w:cs="黑体"/>
          <w:color w:val="000000" w:themeColor="text1"/>
          <w:sz w:val="32"/>
          <w:szCs w:val="32"/>
          <w:shd w:val="clear" w:color="000000" w:fill="auto"/>
        </w:rPr>
      </w:pPr>
      <w:r>
        <w:rPr>
          <w:rFonts w:ascii="黑体" w:eastAsia="黑体" w:hAnsi="黑体" w:cs="黑体" w:hint="eastAsia"/>
          <w:color w:val="000000" w:themeColor="text1"/>
          <w:sz w:val="32"/>
          <w:szCs w:val="32"/>
          <w:shd w:val="clear" w:color="000000" w:fill="auto"/>
        </w:rPr>
        <w:t>一、时间及地点</w:t>
      </w:r>
    </w:p>
    <w:p w:rsidR="007130B8" w:rsidRDefault="0034222D">
      <w:pPr>
        <w:ind w:firstLineChars="200" w:firstLine="640"/>
        <w:rPr>
          <w:rFonts w:ascii="仿宋_GB2312" w:eastAsia="仿宋_GB2312" w:hAnsi="仿宋_GB2312" w:cs="仿宋_GB2312"/>
          <w:bCs/>
          <w:color w:val="000000" w:themeColor="text1"/>
          <w:sz w:val="32"/>
          <w:szCs w:val="32"/>
          <w:shd w:val="clear" w:color="000000" w:fill="auto"/>
        </w:rPr>
      </w:pPr>
      <w:r>
        <w:rPr>
          <w:rFonts w:ascii="仿宋_GB2312" w:eastAsia="仿宋_GB2312" w:hAnsi="仿宋_GB2312" w:cs="仿宋_GB2312" w:hint="eastAsia"/>
          <w:bCs/>
          <w:color w:val="000000" w:themeColor="text1"/>
          <w:sz w:val="32"/>
          <w:szCs w:val="32"/>
          <w:shd w:val="clear" w:color="000000" w:fill="auto"/>
        </w:rPr>
        <w:t>时间：6月（暂定）</w:t>
      </w:r>
    </w:p>
    <w:p w:rsidR="007130B8" w:rsidRDefault="0034222D">
      <w:pPr>
        <w:ind w:firstLineChars="200" w:firstLine="640"/>
        <w:rPr>
          <w:rFonts w:ascii="仿宋_GB2312" w:eastAsia="仿宋_GB2312" w:hAnsi="仿宋_GB2312" w:cs="仿宋_GB2312"/>
          <w:bCs/>
          <w:color w:val="000000" w:themeColor="text1"/>
          <w:sz w:val="32"/>
          <w:szCs w:val="32"/>
          <w:shd w:val="clear" w:color="000000" w:fill="auto"/>
        </w:rPr>
      </w:pPr>
      <w:r>
        <w:rPr>
          <w:rFonts w:ascii="仿宋_GB2312" w:eastAsia="仿宋_GB2312" w:hAnsi="仿宋_GB2312" w:cs="仿宋_GB2312" w:hint="eastAsia"/>
          <w:bCs/>
          <w:color w:val="000000" w:themeColor="text1"/>
          <w:sz w:val="32"/>
          <w:szCs w:val="32"/>
          <w:shd w:val="clear" w:color="000000" w:fill="auto"/>
        </w:rPr>
        <w:t>地点：待定</w:t>
      </w:r>
    </w:p>
    <w:p w:rsidR="007130B8" w:rsidRDefault="0034222D">
      <w:pPr>
        <w:numPr>
          <w:ilvl w:val="0"/>
          <w:numId w:val="1"/>
        </w:numPr>
        <w:spacing w:line="560" w:lineRule="exact"/>
        <w:ind w:right="3140" w:firstLine="643"/>
        <w:rPr>
          <w:rFonts w:ascii="黑体" w:eastAsia="黑体" w:hAnsi="黑体" w:cs="黑体"/>
          <w:color w:val="000000" w:themeColor="text1"/>
          <w:sz w:val="32"/>
          <w:szCs w:val="32"/>
          <w:shd w:val="clear" w:color="000000" w:fill="auto"/>
        </w:rPr>
      </w:pPr>
      <w:r>
        <w:rPr>
          <w:rFonts w:ascii="黑体" w:eastAsia="黑体" w:hAnsi="黑体" w:cs="黑体" w:hint="eastAsia"/>
          <w:color w:val="000000" w:themeColor="text1"/>
          <w:sz w:val="32"/>
          <w:szCs w:val="32"/>
          <w:shd w:val="clear" w:color="000000" w:fill="auto"/>
        </w:rPr>
        <w:t>参赛队伍</w:t>
      </w:r>
    </w:p>
    <w:p w:rsidR="007130B8" w:rsidRDefault="0034222D">
      <w:pPr>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bCs/>
          <w:color w:val="000000" w:themeColor="text1"/>
          <w:sz w:val="32"/>
          <w:szCs w:val="32"/>
          <w:shd w:val="clear" w:color="000000" w:fill="auto"/>
        </w:rPr>
        <w:t>以学校为单位报名参赛，参赛学生必须为年</w:t>
      </w:r>
      <w:r>
        <w:rPr>
          <w:rFonts w:ascii="仿宋_GB2312" w:eastAsia="仿宋_GB2312" w:hAnsi="仿宋_GB2312" w:cs="仿宋_GB2312" w:hint="eastAsia"/>
          <w:color w:val="000000" w:themeColor="text1"/>
          <w:sz w:val="32"/>
          <w:szCs w:val="32"/>
          <w:shd w:val="clear" w:color="000000" w:fill="auto"/>
        </w:rPr>
        <w:t>满12周岁以上的在校中学生，大赛分初中组和高中组（含职高）。其中无人机短片拍摄作品赛和无人机科创嘉年华竞赛参赛作品不限数量，无人机任务挑战赛、“百年征程”无人机编队创意编程竞赛、“巨变”空中足球竞技赛、“红色之旅”无人机陆空协同赛参赛队伍限制在40个队以内。</w:t>
      </w:r>
    </w:p>
    <w:p w:rsidR="007130B8" w:rsidRDefault="0034222D">
      <w:pPr>
        <w:numPr>
          <w:ilvl w:val="0"/>
          <w:numId w:val="1"/>
        </w:numPr>
        <w:spacing w:line="560" w:lineRule="exact"/>
        <w:ind w:right="3140" w:firstLine="643"/>
        <w:rPr>
          <w:rFonts w:ascii="黑体" w:eastAsia="黑体" w:hAnsi="黑体" w:cs="黑体"/>
          <w:color w:val="000000" w:themeColor="text1"/>
          <w:sz w:val="32"/>
          <w:szCs w:val="32"/>
          <w:shd w:val="clear" w:color="000000" w:fill="auto"/>
        </w:rPr>
      </w:pPr>
      <w:r>
        <w:rPr>
          <w:rFonts w:ascii="黑体" w:eastAsia="黑体" w:hAnsi="黑体" w:cs="黑体" w:hint="eastAsia"/>
          <w:color w:val="000000" w:themeColor="text1"/>
          <w:sz w:val="32"/>
          <w:szCs w:val="32"/>
          <w:shd w:val="clear" w:color="000000" w:fill="auto"/>
        </w:rPr>
        <w:t>奖项设置</w:t>
      </w:r>
    </w:p>
    <w:p w:rsidR="007130B8" w:rsidRDefault="0034222D">
      <w:pPr>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color w:val="000000" w:themeColor="text1"/>
          <w:sz w:val="32"/>
          <w:szCs w:val="32"/>
          <w:shd w:val="clear" w:color="000000" w:fill="auto"/>
        </w:rPr>
        <w:t>初中组、高中组按成绩先后顺序评定等级奖项一等奖10%、二等奖20%、三等奖30%，其余为优胜奖。其中前三名颁发冠、亚、季军奖杯和奖牌。（具体评奖办法见竞赛规程）</w:t>
      </w:r>
    </w:p>
    <w:p w:rsidR="007130B8" w:rsidRDefault="0034222D">
      <w:pPr>
        <w:numPr>
          <w:ilvl w:val="0"/>
          <w:numId w:val="1"/>
        </w:numPr>
        <w:spacing w:line="560" w:lineRule="exact"/>
        <w:ind w:right="3140" w:firstLine="643"/>
        <w:rPr>
          <w:rFonts w:ascii="黑体" w:eastAsia="黑体" w:hAnsi="黑体" w:cs="黑体"/>
          <w:color w:val="000000" w:themeColor="text1"/>
          <w:sz w:val="32"/>
          <w:szCs w:val="32"/>
          <w:shd w:val="clear" w:color="000000" w:fill="auto"/>
        </w:rPr>
      </w:pPr>
      <w:r>
        <w:rPr>
          <w:rFonts w:ascii="黑体" w:eastAsia="黑体" w:hAnsi="黑体" w:cs="黑体" w:hint="eastAsia"/>
          <w:color w:val="000000" w:themeColor="text1"/>
          <w:sz w:val="32"/>
          <w:szCs w:val="32"/>
          <w:shd w:val="clear" w:color="000000" w:fill="auto"/>
        </w:rPr>
        <w:t>其他相关安排</w:t>
      </w:r>
    </w:p>
    <w:p w:rsidR="007130B8" w:rsidRDefault="0034222D">
      <w:pPr>
        <w:numPr>
          <w:ilvl w:val="0"/>
          <w:numId w:val="2"/>
        </w:numPr>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color w:val="000000" w:themeColor="text1"/>
          <w:sz w:val="32"/>
          <w:szCs w:val="32"/>
          <w:shd w:val="clear" w:color="000000" w:fill="auto"/>
        </w:rPr>
        <w:t>教练员辅导（由赛事运营单位组织开展）</w:t>
      </w:r>
    </w:p>
    <w:p w:rsidR="007130B8" w:rsidRDefault="0034222D">
      <w:pPr>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color w:val="000000" w:themeColor="text1"/>
          <w:sz w:val="32"/>
          <w:szCs w:val="32"/>
          <w:shd w:val="clear" w:color="000000" w:fill="auto"/>
        </w:rPr>
        <w:t>1.对象：各学校及培训单位辅导员（含大湾区各城市）。</w:t>
      </w:r>
    </w:p>
    <w:p w:rsidR="007130B8" w:rsidRDefault="0034222D">
      <w:pPr>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color w:val="000000" w:themeColor="text1"/>
          <w:sz w:val="32"/>
          <w:szCs w:val="32"/>
          <w:shd w:val="clear" w:color="000000" w:fill="auto"/>
        </w:rPr>
        <w:t>2.时间：2021年5-6月</w:t>
      </w:r>
    </w:p>
    <w:p w:rsidR="007130B8" w:rsidRDefault="0034222D">
      <w:pPr>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color w:val="000000" w:themeColor="text1"/>
          <w:sz w:val="32"/>
          <w:szCs w:val="32"/>
          <w:shd w:val="clear" w:color="000000" w:fill="auto"/>
        </w:rPr>
        <w:t>3.地点：待定</w:t>
      </w:r>
    </w:p>
    <w:p w:rsidR="007130B8" w:rsidRDefault="0034222D">
      <w:pPr>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color w:val="000000" w:themeColor="text1"/>
          <w:sz w:val="32"/>
          <w:szCs w:val="32"/>
          <w:shd w:val="clear" w:color="000000" w:fill="auto"/>
        </w:rPr>
        <w:lastRenderedPageBreak/>
        <w:t>4.说明：分五个参赛项目辅导，预计参加辅导教练员人数为80人。</w:t>
      </w:r>
    </w:p>
    <w:p w:rsidR="007130B8" w:rsidRDefault="0034222D">
      <w:pPr>
        <w:numPr>
          <w:ilvl w:val="0"/>
          <w:numId w:val="2"/>
        </w:numPr>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color w:val="000000" w:themeColor="text1"/>
          <w:sz w:val="32"/>
          <w:szCs w:val="32"/>
          <w:shd w:val="clear" w:color="000000" w:fill="auto"/>
        </w:rPr>
        <w:t>学生集训（由赛事运营单位组织开展）</w:t>
      </w:r>
    </w:p>
    <w:p w:rsidR="007130B8" w:rsidRDefault="0034222D">
      <w:pPr>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color w:val="000000" w:themeColor="text1"/>
          <w:sz w:val="32"/>
          <w:szCs w:val="32"/>
          <w:shd w:val="clear" w:color="000000" w:fill="auto"/>
        </w:rPr>
        <w:t>1.时间：2021年5-6月，具体时间另行通知。</w:t>
      </w:r>
    </w:p>
    <w:p w:rsidR="007130B8" w:rsidRDefault="0034222D">
      <w:pPr>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color w:val="000000" w:themeColor="text1"/>
          <w:sz w:val="32"/>
          <w:szCs w:val="32"/>
          <w:shd w:val="clear" w:color="000000" w:fill="auto"/>
        </w:rPr>
        <w:t>2.地点：分区域集训，具体地点另行通知。</w:t>
      </w:r>
    </w:p>
    <w:p w:rsidR="007130B8" w:rsidRDefault="0034222D">
      <w:pPr>
        <w:spacing w:line="560" w:lineRule="exact"/>
        <w:ind w:firstLineChars="200" w:firstLine="640"/>
        <w:rPr>
          <w:rFonts w:ascii="仿宋_GB2312" w:eastAsia="仿宋_GB2312" w:hAnsi="仿宋_GB2312" w:cs="仿宋_GB2312"/>
          <w:color w:val="000000" w:themeColor="text1"/>
          <w:sz w:val="32"/>
          <w:szCs w:val="32"/>
          <w:shd w:val="clear" w:color="000000" w:fill="auto"/>
        </w:rPr>
      </w:pPr>
      <w:r>
        <w:rPr>
          <w:rFonts w:ascii="仿宋_GB2312" w:eastAsia="仿宋_GB2312" w:hAnsi="仿宋_GB2312" w:cs="仿宋_GB2312" w:hint="eastAsia"/>
          <w:color w:val="000000" w:themeColor="text1"/>
          <w:sz w:val="32"/>
          <w:szCs w:val="32"/>
          <w:shd w:val="clear" w:color="000000" w:fill="auto"/>
        </w:rPr>
        <w:t>3.人员：以学校为单位报名，由辅导教师带队参加集训。</w:t>
      </w:r>
    </w:p>
    <w:p w:rsidR="007130B8" w:rsidRDefault="007130B8">
      <w:pPr>
        <w:spacing w:line="560" w:lineRule="exact"/>
        <w:rPr>
          <w:rFonts w:ascii="仿宋_GB2312" w:eastAsia="仿宋_GB2312" w:hAnsi="仿宋_GB2312" w:cs="仿宋_GB2312"/>
          <w:color w:val="000000" w:themeColor="text1"/>
          <w:sz w:val="32"/>
          <w:szCs w:val="32"/>
          <w:shd w:val="clear" w:color="000000" w:fill="auto"/>
        </w:rPr>
      </w:pPr>
      <w:bookmarkStart w:id="0" w:name="_GoBack"/>
      <w:bookmarkEnd w:id="0"/>
    </w:p>
    <w:sectPr w:rsidR="007130B8" w:rsidSect="00B90122">
      <w:pgSz w:w="11906" w:h="16838"/>
      <w:pgMar w:top="1440" w:right="1378"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7DB" w:rsidRDefault="008547DB">
      <w:r>
        <w:separator/>
      </w:r>
    </w:p>
  </w:endnote>
  <w:endnote w:type="continuationSeparator" w:id="0">
    <w:p w:rsidR="008547DB" w:rsidRDefault="0085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7DB" w:rsidRDefault="008547DB">
      <w:r>
        <w:separator/>
      </w:r>
    </w:p>
  </w:footnote>
  <w:footnote w:type="continuationSeparator" w:id="0">
    <w:p w:rsidR="008547DB" w:rsidRDefault="00854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67F73CB"/>
    <w:multiLevelType w:val="singleLevel"/>
    <w:tmpl w:val="B67F73CB"/>
    <w:lvl w:ilvl="0">
      <w:start w:val="2"/>
      <w:numFmt w:val="chineseCounting"/>
      <w:suff w:val="nothing"/>
      <w:lvlText w:val="%1、"/>
      <w:lvlJc w:val="left"/>
      <w:rPr>
        <w:rFonts w:hint="eastAsia"/>
      </w:rPr>
    </w:lvl>
  </w:abstractNum>
  <w:abstractNum w:abstractNumId="1">
    <w:nsid w:val="CDF714D5"/>
    <w:multiLevelType w:val="singleLevel"/>
    <w:tmpl w:val="CDF714D5"/>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32E"/>
    <w:rsid w:val="00020FF5"/>
    <w:rsid w:val="00035CE7"/>
    <w:rsid w:val="00037714"/>
    <w:rsid w:val="00053262"/>
    <w:rsid w:val="000603D7"/>
    <w:rsid w:val="000623A0"/>
    <w:rsid w:val="00066AF8"/>
    <w:rsid w:val="00071CB4"/>
    <w:rsid w:val="000750AD"/>
    <w:rsid w:val="000827A3"/>
    <w:rsid w:val="000839CB"/>
    <w:rsid w:val="00084031"/>
    <w:rsid w:val="000A0F72"/>
    <w:rsid w:val="000B02A6"/>
    <w:rsid w:val="000C1EFB"/>
    <w:rsid w:val="000C7836"/>
    <w:rsid w:val="000D1659"/>
    <w:rsid w:val="000E334B"/>
    <w:rsid w:val="000F40D4"/>
    <w:rsid w:val="000F65B2"/>
    <w:rsid w:val="001010DB"/>
    <w:rsid w:val="00110C3D"/>
    <w:rsid w:val="00120AA8"/>
    <w:rsid w:val="00122293"/>
    <w:rsid w:val="001238CD"/>
    <w:rsid w:val="0012436A"/>
    <w:rsid w:val="001303CF"/>
    <w:rsid w:val="001311AB"/>
    <w:rsid w:val="00142EDC"/>
    <w:rsid w:val="001648AF"/>
    <w:rsid w:val="00164CA1"/>
    <w:rsid w:val="00183B42"/>
    <w:rsid w:val="00187A06"/>
    <w:rsid w:val="001A3616"/>
    <w:rsid w:val="001C2D55"/>
    <w:rsid w:val="001D4C6E"/>
    <w:rsid w:val="001D7900"/>
    <w:rsid w:val="001E0245"/>
    <w:rsid w:val="001E6FCA"/>
    <w:rsid w:val="001E7F79"/>
    <w:rsid w:val="00203FCE"/>
    <w:rsid w:val="0021159F"/>
    <w:rsid w:val="00211644"/>
    <w:rsid w:val="0022214E"/>
    <w:rsid w:val="00223544"/>
    <w:rsid w:val="00226B76"/>
    <w:rsid w:val="002455D2"/>
    <w:rsid w:val="00250244"/>
    <w:rsid w:val="00250F5F"/>
    <w:rsid w:val="00252B09"/>
    <w:rsid w:val="00255AC1"/>
    <w:rsid w:val="00256937"/>
    <w:rsid w:val="00262805"/>
    <w:rsid w:val="00266958"/>
    <w:rsid w:val="00297093"/>
    <w:rsid w:val="002A0802"/>
    <w:rsid w:val="002A2251"/>
    <w:rsid w:val="002A6E76"/>
    <w:rsid w:val="002C1035"/>
    <w:rsid w:val="002C199B"/>
    <w:rsid w:val="002C200B"/>
    <w:rsid w:val="002C48F1"/>
    <w:rsid w:val="002D067A"/>
    <w:rsid w:val="002D3600"/>
    <w:rsid w:val="002D5AF9"/>
    <w:rsid w:val="002E09E2"/>
    <w:rsid w:val="002E136C"/>
    <w:rsid w:val="002E488A"/>
    <w:rsid w:val="002E596B"/>
    <w:rsid w:val="002F1716"/>
    <w:rsid w:val="003143C0"/>
    <w:rsid w:val="00316B6D"/>
    <w:rsid w:val="00333D73"/>
    <w:rsid w:val="003344C3"/>
    <w:rsid w:val="00335654"/>
    <w:rsid w:val="0034222D"/>
    <w:rsid w:val="003508FE"/>
    <w:rsid w:val="003632BA"/>
    <w:rsid w:val="00363C56"/>
    <w:rsid w:val="00367D37"/>
    <w:rsid w:val="00371950"/>
    <w:rsid w:val="003765A6"/>
    <w:rsid w:val="00384F05"/>
    <w:rsid w:val="003A1179"/>
    <w:rsid w:val="003A6A38"/>
    <w:rsid w:val="003A7D24"/>
    <w:rsid w:val="003B5235"/>
    <w:rsid w:val="003C3D7C"/>
    <w:rsid w:val="00403F04"/>
    <w:rsid w:val="00410D7C"/>
    <w:rsid w:val="00411631"/>
    <w:rsid w:val="00413796"/>
    <w:rsid w:val="004215B8"/>
    <w:rsid w:val="00424C0A"/>
    <w:rsid w:val="00430B6F"/>
    <w:rsid w:val="00432A92"/>
    <w:rsid w:val="00434BD9"/>
    <w:rsid w:val="00470812"/>
    <w:rsid w:val="0047317D"/>
    <w:rsid w:val="00473A95"/>
    <w:rsid w:val="00497CEE"/>
    <w:rsid w:val="004A2733"/>
    <w:rsid w:val="004A2D80"/>
    <w:rsid w:val="004B7B78"/>
    <w:rsid w:val="004C1302"/>
    <w:rsid w:val="004C552F"/>
    <w:rsid w:val="004D2008"/>
    <w:rsid w:val="004F71A6"/>
    <w:rsid w:val="00500896"/>
    <w:rsid w:val="005127B8"/>
    <w:rsid w:val="00515F35"/>
    <w:rsid w:val="00516721"/>
    <w:rsid w:val="0052110C"/>
    <w:rsid w:val="00522507"/>
    <w:rsid w:val="00525145"/>
    <w:rsid w:val="00530548"/>
    <w:rsid w:val="00536C0F"/>
    <w:rsid w:val="00540686"/>
    <w:rsid w:val="005478CA"/>
    <w:rsid w:val="00550F9E"/>
    <w:rsid w:val="00561C0F"/>
    <w:rsid w:val="0057196A"/>
    <w:rsid w:val="005748BF"/>
    <w:rsid w:val="0057507C"/>
    <w:rsid w:val="00580657"/>
    <w:rsid w:val="005B73BE"/>
    <w:rsid w:val="005D091B"/>
    <w:rsid w:val="005D0F08"/>
    <w:rsid w:val="005D4118"/>
    <w:rsid w:val="005F0AEB"/>
    <w:rsid w:val="0060212F"/>
    <w:rsid w:val="00606444"/>
    <w:rsid w:val="00612295"/>
    <w:rsid w:val="00614B11"/>
    <w:rsid w:val="00624E1E"/>
    <w:rsid w:val="0063650D"/>
    <w:rsid w:val="00640CDC"/>
    <w:rsid w:val="00646DEA"/>
    <w:rsid w:val="00647046"/>
    <w:rsid w:val="0065621A"/>
    <w:rsid w:val="00656356"/>
    <w:rsid w:val="00666D53"/>
    <w:rsid w:val="00670B21"/>
    <w:rsid w:val="00680AD4"/>
    <w:rsid w:val="006820F9"/>
    <w:rsid w:val="00683C2B"/>
    <w:rsid w:val="00685946"/>
    <w:rsid w:val="00687B59"/>
    <w:rsid w:val="00692388"/>
    <w:rsid w:val="00693932"/>
    <w:rsid w:val="00696990"/>
    <w:rsid w:val="006A006E"/>
    <w:rsid w:val="006B0291"/>
    <w:rsid w:val="006B357B"/>
    <w:rsid w:val="006C10F1"/>
    <w:rsid w:val="006C2F1B"/>
    <w:rsid w:val="006C6203"/>
    <w:rsid w:val="006D5C5E"/>
    <w:rsid w:val="006D6E7F"/>
    <w:rsid w:val="006F5E3C"/>
    <w:rsid w:val="006F67AF"/>
    <w:rsid w:val="006F78D7"/>
    <w:rsid w:val="00706E2A"/>
    <w:rsid w:val="007130B8"/>
    <w:rsid w:val="0071775E"/>
    <w:rsid w:val="007426D1"/>
    <w:rsid w:val="0075125A"/>
    <w:rsid w:val="00755BB1"/>
    <w:rsid w:val="00761825"/>
    <w:rsid w:val="00765CF8"/>
    <w:rsid w:val="00771707"/>
    <w:rsid w:val="0077254B"/>
    <w:rsid w:val="00786F1C"/>
    <w:rsid w:val="007931EC"/>
    <w:rsid w:val="007A272C"/>
    <w:rsid w:val="007A3742"/>
    <w:rsid w:val="007B5FD2"/>
    <w:rsid w:val="007C3A94"/>
    <w:rsid w:val="007C585A"/>
    <w:rsid w:val="007D3835"/>
    <w:rsid w:val="007E5EDE"/>
    <w:rsid w:val="007F49EF"/>
    <w:rsid w:val="007F6C75"/>
    <w:rsid w:val="00804C6C"/>
    <w:rsid w:val="0081421E"/>
    <w:rsid w:val="00822914"/>
    <w:rsid w:val="00824909"/>
    <w:rsid w:val="0082607C"/>
    <w:rsid w:val="00844052"/>
    <w:rsid w:val="008547DB"/>
    <w:rsid w:val="00856610"/>
    <w:rsid w:val="00866153"/>
    <w:rsid w:val="00881C9B"/>
    <w:rsid w:val="00891DC3"/>
    <w:rsid w:val="008A5F66"/>
    <w:rsid w:val="008B3FB2"/>
    <w:rsid w:val="008C715A"/>
    <w:rsid w:val="008D48D2"/>
    <w:rsid w:val="008D54E2"/>
    <w:rsid w:val="008E7858"/>
    <w:rsid w:val="008E7B03"/>
    <w:rsid w:val="008F6C24"/>
    <w:rsid w:val="008F73D0"/>
    <w:rsid w:val="008F7C37"/>
    <w:rsid w:val="009013CB"/>
    <w:rsid w:val="0090661E"/>
    <w:rsid w:val="00925CED"/>
    <w:rsid w:val="00925F48"/>
    <w:rsid w:val="009260D2"/>
    <w:rsid w:val="009419DC"/>
    <w:rsid w:val="009447F6"/>
    <w:rsid w:val="0095164C"/>
    <w:rsid w:val="00951C56"/>
    <w:rsid w:val="00952144"/>
    <w:rsid w:val="00960E3E"/>
    <w:rsid w:val="00971164"/>
    <w:rsid w:val="00977B04"/>
    <w:rsid w:val="00982C2C"/>
    <w:rsid w:val="00987947"/>
    <w:rsid w:val="00996603"/>
    <w:rsid w:val="009D0116"/>
    <w:rsid w:val="009D1235"/>
    <w:rsid w:val="009E0D02"/>
    <w:rsid w:val="009E41B9"/>
    <w:rsid w:val="009E5E37"/>
    <w:rsid w:val="00A063CC"/>
    <w:rsid w:val="00A130A9"/>
    <w:rsid w:val="00A21030"/>
    <w:rsid w:val="00A24DF3"/>
    <w:rsid w:val="00A250D8"/>
    <w:rsid w:val="00A341CF"/>
    <w:rsid w:val="00A34479"/>
    <w:rsid w:val="00A411BF"/>
    <w:rsid w:val="00A433A5"/>
    <w:rsid w:val="00A5607E"/>
    <w:rsid w:val="00A56562"/>
    <w:rsid w:val="00A65385"/>
    <w:rsid w:val="00A65ECA"/>
    <w:rsid w:val="00A668C3"/>
    <w:rsid w:val="00A76BBE"/>
    <w:rsid w:val="00A86B46"/>
    <w:rsid w:val="00A9663B"/>
    <w:rsid w:val="00AA0683"/>
    <w:rsid w:val="00AC7203"/>
    <w:rsid w:val="00AE48F6"/>
    <w:rsid w:val="00AE52BB"/>
    <w:rsid w:val="00B2102F"/>
    <w:rsid w:val="00B236A1"/>
    <w:rsid w:val="00B26039"/>
    <w:rsid w:val="00B43EE8"/>
    <w:rsid w:val="00B50DDA"/>
    <w:rsid w:val="00B52CB4"/>
    <w:rsid w:val="00B5333C"/>
    <w:rsid w:val="00B55A68"/>
    <w:rsid w:val="00B561C2"/>
    <w:rsid w:val="00B60E66"/>
    <w:rsid w:val="00B80346"/>
    <w:rsid w:val="00B858D8"/>
    <w:rsid w:val="00B87071"/>
    <w:rsid w:val="00B90122"/>
    <w:rsid w:val="00B97B14"/>
    <w:rsid w:val="00BB5527"/>
    <w:rsid w:val="00BB76DA"/>
    <w:rsid w:val="00BD739A"/>
    <w:rsid w:val="00BE035C"/>
    <w:rsid w:val="00BE0391"/>
    <w:rsid w:val="00BE72D2"/>
    <w:rsid w:val="00C01DC6"/>
    <w:rsid w:val="00C076D0"/>
    <w:rsid w:val="00C118EB"/>
    <w:rsid w:val="00C137EC"/>
    <w:rsid w:val="00C15241"/>
    <w:rsid w:val="00C56CD6"/>
    <w:rsid w:val="00C731AD"/>
    <w:rsid w:val="00C821C9"/>
    <w:rsid w:val="00C86F83"/>
    <w:rsid w:val="00C95337"/>
    <w:rsid w:val="00CA166C"/>
    <w:rsid w:val="00CA578C"/>
    <w:rsid w:val="00CB44CA"/>
    <w:rsid w:val="00CC34B8"/>
    <w:rsid w:val="00CC4CDA"/>
    <w:rsid w:val="00CD1E9A"/>
    <w:rsid w:val="00CD598A"/>
    <w:rsid w:val="00CE0630"/>
    <w:rsid w:val="00CE0A3A"/>
    <w:rsid w:val="00D00D9B"/>
    <w:rsid w:val="00D01B40"/>
    <w:rsid w:val="00D2797F"/>
    <w:rsid w:val="00D7088E"/>
    <w:rsid w:val="00D81C3F"/>
    <w:rsid w:val="00DA23D0"/>
    <w:rsid w:val="00DB2B5C"/>
    <w:rsid w:val="00DB3B4B"/>
    <w:rsid w:val="00DC24B1"/>
    <w:rsid w:val="00DD4ABF"/>
    <w:rsid w:val="00DE52CF"/>
    <w:rsid w:val="00DE7368"/>
    <w:rsid w:val="00DF5452"/>
    <w:rsid w:val="00DF7804"/>
    <w:rsid w:val="00E046CF"/>
    <w:rsid w:val="00E207BD"/>
    <w:rsid w:val="00E208FB"/>
    <w:rsid w:val="00E20B90"/>
    <w:rsid w:val="00E40565"/>
    <w:rsid w:val="00E40D6C"/>
    <w:rsid w:val="00E43E71"/>
    <w:rsid w:val="00E51E43"/>
    <w:rsid w:val="00E54D8D"/>
    <w:rsid w:val="00E73ACA"/>
    <w:rsid w:val="00E8058F"/>
    <w:rsid w:val="00E85F40"/>
    <w:rsid w:val="00E87A08"/>
    <w:rsid w:val="00E92BF6"/>
    <w:rsid w:val="00E97D7B"/>
    <w:rsid w:val="00EB2B06"/>
    <w:rsid w:val="00EC7F44"/>
    <w:rsid w:val="00EE28CF"/>
    <w:rsid w:val="00EE4389"/>
    <w:rsid w:val="00EE4559"/>
    <w:rsid w:val="00EF5BF2"/>
    <w:rsid w:val="00F010D9"/>
    <w:rsid w:val="00F1030A"/>
    <w:rsid w:val="00F11C92"/>
    <w:rsid w:val="00F12CA2"/>
    <w:rsid w:val="00F13DA3"/>
    <w:rsid w:val="00F149F8"/>
    <w:rsid w:val="00F25FB9"/>
    <w:rsid w:val="00F368D1"/>
    <w:rsid w:val="00F47F89"/>
    <w:rsid w:val="00F548AE"/>
    <w:rsid w:val="00F766F5"/>
    <w:rsid w:val="00F842F7"/>
    <w:rsid w:val="00F8586B"/>
    <w:rsid w:val="00F9197D"/>
    <w:rsid w:val="00F96190"/>
    <w:rsid w:val="00FB1474"/>
    <w:rsid w:val="00FB1E75"/>
    <w:rsid w:val="00FB31FB"/>
    <w:rsid w:val="00FB7CC7"/>
    <w:rsid w:val="00FC023C"/>
    <w:rsid w:val="00FC032E"/>
    <w:rsid w:val="00FC1474"/>
    <w:rsid w:val="00FC2E6A"/>
    <w:rsid w:val="00FE0261"/>
    <w:rsid w:val="00FF2AE6"/>
    <w:rsid w:val="02934D4A"/>
    <w:rsid w:val="03286F86"/>
    <w:rsid w:val="036C3ADD"/>
    <w:rsid w:val="052C6D64"/>
    <w:rsid w:val="05C22EB9"/>
    <w:rsid w:val="062F5765"/>
    <w:rsid w:val="062F7190"/>
    <w:rsid w:val="063E04DE"/>
    <w:rsid w:val="06795CF5"/>
    <w:rsid w:val="074567F3"/>
    <w:rsid w:val="07A842B8"/>
    <w:rsid w:val="07F07E50"/>
    <w:rsid w:val="07F733C3"/>
    <w:rsid w:val="07FC4F7D"/>
    <w:rsid w:val="084D7EBB"/>
    <w:rsid w:val="0872679F"/>
    <w:rsid w:val="08797562"/>
    <w:rsid w:val="08B93A97"/>
    <w:rsid w:val="092D5EC0"/>
    <w:rsid w:val="0A450BB4"/>
    <w:rsid w:val="0A5B0E55"/>
    <w:rsid w:val="0BAB2F19"/>
    <w:rsid w:val="0BE27BC6"/>
    <w:rsid w:val="0C1C410C"/>
    <w:rsid w:val="0C543BE3"/>
    <w:rsid w:val="0D2032C2"/>
    <w:rsid w:val="0D3C41E6"/>
    <w:rsid w:val="0D4A4E66"/>
    <w:rsid w:val="0D616CB1"/>
    <w:rsid w:val="0E6433E6"/>
    <w:rsid w:val="0E871C73"/>
    <w:rsid w:val="0ECB7FE7"/>
    <w:rsid w:val="0F345F8C"/>
    <w:rsid w:val="0F881DD8"/>
    <w:rsid w:val="10013031"/>
    <w:rsid w:val="10713D3F"/>
    <w:rsid w:val="108C5B77"/>
    <w:rsid w:val="10C2646D"/>
    <w:rsid w:val="111D6FA4"/>
    <w:rsid w:val="11431BA0"/>
    <w:rsid w:val="11AB45E7"/>
    <w:rsid w:val="12680092"/>
    <w:rsid w:val="13344467"/>
    <w:rsid w:val="13D846AF"/>
    <w:rsid w:val="13FF0F39"/>
    <w:rsid w:val="14183561"/>
    <w:rsid w:val="142B6300"/>
    <w:rsid w:val="1484173D"/>
    <w:rsid w:val="15971FD9"/>
    <w:rsid w:val="15D53350"/>
    <w:rsid w:val="15FE21C7"/>
    <w:rsid w:val="17051332"/>
    <w:rsid w:val="17602944"/>
    <w:rsid w:val="17622D89"/>
    <w:rsid w:val="17921D11"/>
    <w:rsid w:val="180E083D"/>
    <w:rsid w:val="18105D08"/>
    <w:rsid w:val="18194396"/>
    <w:rsid w:val="18356DB3"/>
    <w:rsid w:val="18B774F4"/>
    <w:rsid w:val="19687547"/>
    <w:rsid w:val="196B68AC"/>
    <w:rsid w:val="19AC41E2"/>
    <w:rsid w:val="1A0D44D6"/>
    <w:rsid w:val="1A2A43CA"/>
    <w:rsid w:val="1A376859"/>
    <w:rsid w:val="1AEC25FF"/>
    <w:rsid w:val="1B7D757F"/>
    <w:rsid w:val="1C165578"/>
    <w:rsid w:val="1D364FE0"/>
    <w:rsid w:val="1D921F35"/>
    <w:rsid w:val="1DCF763C"/>
    <w:rsid w:val="1ED7420E"/>
    <w:rsid w:val="1EE058FA"/>
    <w:rsid w:val="1EE677DB"/>
    <w:rsid w:val="204D788C"/>
    <w:rsid w:val="21296F54"/>
    <w:rsid w:val="21760675"/>
    <w:rsid w:val="229E3053"/>
    <w:rsid w:val="22A9720E"/>
    <w:rsid w:val="22E210B1"/>
    <w:rsid w:val="240615B4"/>
    <w:rsid w:val="245D328E"/>
    <w:rsid w:val="24741728"/>
    <w:rsid w:val="24836041"/>
    <w:rsid w:val="265A4050"/>
    <w:rsid w:val="26AA6C56"/>
    <w:rsid w:val="26AD7A61"/>
    <w:rsid w:val="26AE3200"/>
    <w:rsid w:val="26F27CF8"/>
    <w:rsid w:val="286D3537"/>
    <w:rsid w:val="28D53814"/>
    <w:rsid w:val="2A7E45C0"/>
    <w:rsid w:val="2AC87EA7"/>
    <w:rsid w:val="2B697A13"/>
    <w:rsid w:val="2BEC35E8"/>
    <w:rsid w:val="2C01292B"/>
    <w:rsid w:val="2C0249D2"/>
    <w:rsid w:val="2C343908"/>
    <w:rsid w:val="2CBA6337"/>
    <w:rsid w:val="2CC603E5"/>
    <w:rsid w:val="2CEE602A"/>
    <w:rsid w:val="2D074312"/>
    <w:rsid w:val="2D0A5C82"/>
    <w:rsid w:val="2D120C35"/>
    <w:rsid w:val="2D7E7437"/>
    <w:rsid w:val="2D916799"/>
    <w:rsid w:val="2ED7241B"/>
    <w:rsid w:val="30216D9D"/>
    <w:rsid w:val="31234449"/>
    <w:rsid w:val="31552CFC"/>
    <w:rsid w:val="32342508"/>
    <w:rsid w:val="32844A69"/>
    <w:rsid w:val="32A84FDB"/>
    <w:rsid w:val="32B90B4A"/>
    <w:rsid w:val="32F3142F"/>
    <w:rsid w:val="336555BA"/>
    <w:rsid w:val="3396408A"/>
    <w:rsid w:val="33FF4894"/>
    <w:rsid w:val="34AB74B1"/>
    <w:rsid w:val="35660AEC"/>
    <w:rsid w:val="36025DE9"/>
    <w:rsid w:val="361431C0"/>
    <w:rsid w:val="364746BD"/>
    <w:rsid w:val="367A55CA"/>
    <w:rsid w:val="36CA6C77"/>
    <w:rsid w:val="37AC3D87"/>
    <w:rsid w:val="37C34C2C"/>
    <w:rsid w:val="37CB0683"/>
    <w:rsid w:val="380E32D8"/>
    <w:rsid w:val="38325206"/>
    <w:rsid w:val="38C46D96"/>
    <w:rsid w:val="38F3184C"/>
    <w:rsid w:val="39F06FEB"/>
    <w:rsid w:val="3A516B54"/>
    <w:rsid w:val="3ACF71D2"/>
    <w:rsid w:val="3B333429"/>
    <w:rsid w:val="3BFA61FB"/>
    <w:rsid w:val="3C073B2E"/>
    <w:rsid w:val="3C4F0D1E"/>
    <w:rsid w:val="3C8C46F2"/>
    <w:rsid w:val="3CC676C6"/>
    <w:rsid w:val="3D223C32"/>
    <w:rsid w:val="3D4E78C3"/>
    <w:rsid w:val="3D742C3A"/>
    <w:rsid w:val="3E0D7B1A"/>
    <w:rsid w:val="3E452432"/>
    <w:rsid w:val="3E8908D8"/>
    <w:rsid w:val="3F22250D"/>
    <w:rsid w:val="3F5C2229"/>
    <w:rsid w:val="3FB750FD"/>
    <w:rsid w:val="3FCC647A"/>
    <w:rsid w:val="409F15E2"/>
    <w:rsid w:val="40E71655"/>
    <w:rsid w:val="410B5CCD"/>
    <w:rsid w:val="41684607"/>
    <w:rsid w:val="41B96605"/>
    <w:rsid w:val="424E1B87"/>
    <w:rsid w:val="42B90B29"/>
    <w:rsid w:val="44425428"/>
    <w:rsid w:val="45B922CD"/>
    <w:rsid w:val="462A62E8"/>
    <w:rsid w:val="46C50031"/>
    <w:rsid w:val="46D90E80"/>
    <w:rsid w:val="4722468C"/>
    <w:rsid w:val="47557FC9"/>
    <w:rsid w:val="48192EF1"/>
    <w:rsid w:val="482A1C89"/>
    <w:rsid w:val="484841B9"/>
    <w:rsid w:val="486B7EF7"/>
    <w:rsid w:val="48DE3FBA"/>
    <w:rsid w:val="497401F2"/>
    <w:rsid w:val="4A1156B6"/>
    <w:rsid w:val="4A321763"/>
    <w:rsid w:val="4A4C78E3"/>
    <w:rsid w:val="4AC77306"/>
    <w:rsid w:val="4AFF3215"/>
    <w:rsid w:val="4B27668E"/>
    <w:rsid w:val="4BD34083"/>
    <w:rsid w:val="4C9C0F16"/>
    <w:rsid w:val="4D701D14"/>
    <w:rsid w:val="4DE02DA6"/>
    <w:rsid w:val="4E1D688A"/>
    <w:rsid w:val="4E9405DA"/>
    <w:rsid w:val="4EAA76A7"/>
    <w:rsid w:val="4EB5467F"/>
    <w:rsid w:val="4ED62190"/>
    <w:rsid w:val="4EE04C18"/>
    <w:rsid w:val="4EFF67F0"/>
    <w:rsid w:val="4F371EDE"/>
    <w:rsid w:val="4F4034C4"/>
    <w:rsid w:val="4FCE17A2"/>
    <w:rsid w:val="4FEF7CCE"/>
    <w:rsid w:val="50714D6E"/>
    <w:rsid w:val="50787122"/>
    <w:rsid w:val="50885132"/>
    <w:rsid w:val="51806D32"/>
    <w:rsid w:val="51CB4282"/>
    <w:rsid w:val="527546CF"/>
    <w:rsid w:val="52D44C7A"/>
    <w:rsid w:val="53064FB0"/>
    <w:rsid w:val="539B1F51"/>
    <w:rsid w:val="53B24736"/>
    <w:rsid w:val="54132F56"/>
    <w:rsid w:val="54752EE1"/>
    <w:rsid w:val="547B3B9F"/>
    <w:rsid w:val="54A254C1"/>
    <w:rsid w:val="54CF09E6"/>
    <w:rsid w:val="55F312E5"/>
    <w:rsid w:val="56007B94"/>
    <w:rsid w:val="563E7055"/>
    <w:rsid w:val="58347A93"/>
    <w:rsid w:val="59532A8F"/>
    <w:rsid w:val="59546978"/>
    <w:rsid w:val="599A4A0E"/>
    <w:rsid w:val="59C91998"/>
    <w:rsid w:val="59DE1E55"/>
    <w:rsid w:val="5A150BE4"/>
    <w:rsid w:val="5AFC733E"/>
    <w:rsid w:val="5B494230"/>
    <w:rsid w:val="5B5E2E6B"/>
    <w:rsid w:val="5B7A01D8"/>
    <w:rsid w:val="5B93386B"/>
    <w:rsid w:val="5BB14CCE"/>
    <w:rsid w:val="5BCA0253"/>
    <w:rsid w:val="5BF074C4"/>
    <w:rsid w:val="5C183EC9"/>
    <w:rsid w:val="5CFA6935"/>
    <w:rsid w:val="5D28718E"/>
    <w:rsid w:val="5D6675BB"/>
    <w:rsid w:val="5DE52F87"/>
    <w:rsid w:val="5E610911"/>
    <w:rsid w:val="5E6E3774"/>
    <w:rsid w:val="5F2B0280"/>
    <w:rsid w:val="5F356D1A"/>
    <w:rsid w:val="5F5D65CB"/>
    <w:rsid w:val="5F6B000D"/>
    <w:rsid w:val="5FDF69DB"/>
    <w:rsid w:val="60441F7C"/>
    <w:rsid w:val="61177C06"/>
    <w:rsid w:val="61774CB2"/>
    <w:rsid w:val="61DA0282"/>
    <w:rsid w:val="621C2845"/>
    <w:rsid w:val="62E2488C"/>
    <w:rsid w:val="63C63000"/>
    <w:rsid w:val="64067E81"/>
    <w:rsid w:val="64333C9C"/>
    <w:rsid w:val="6552309F"/>
    <w:rsid w:val="66033BA3"/>
    <w:rsid w:val="660C27D7"/>
    <w:rsid w:val="6680403B"/>
    <w:rsid w:val="66BE6C53"/>
    <w:rsid w:val="66BF739E"/>
    <w:rsid w:val="66D8392B"/>
    <w:rsid w:val="67F15895"/>
    <w:rsid w:val="681F1A06"/>
    <w:rsid w:val="68475B3F"/>
    <w:rsid w:val="69A61B79"/>
    <w:rsid w:val="6A551D85"/>
    <w:rsid w:val="6ADE2E97"/>
    <w:rsid w:val="6AFD06B3"/>
    <w:rsid w:val="6B476E46"/>
    <w:rsid w:val="6B8E465B"/>
    <w:rsid w:val="6BC60F83"/>
    <w:rsid w:val="6BDE5BB4"/>
    <w:rsid w:val="6BF00A7D"/>
    <w:rsid w:val="6BF10BD1"/>
    <w:rsid w:val="6C170E08"/>
    <w:rsid w:val="6CAE4A2B"/>
    <w:rsid w:val="6CCD7350"/>
    <w:rsid w:val="6CFC6F4F"/>
    <w:rsid w:val="6D182B13"/>
    <w:rsid w:val="6D7B4477"/>
    <w:rsid w:val="6DC134B1"/>
    <w:rsid w:val="6E9E7C2B"/>
    <w:rsid w:val="6F611081"/>
    <w:rsid w:val="6F6D6833"/>
    <w:rsid w:val="72C937FB"/>
    <w:rsid w:val="72EA38F1"/>
    <w:rsid w:val="73155294"/>
    <w:rsid w:val="73163FE3"/>
    <w:rsid w:val="73C4294B"/>
    <w:rsid w:val="73CD3ECF"/>
    <w:rsid w:val="740758E9"/>
    <w:rsid w:val="741654CB"/>
    <w:rsid w:val="7446690F"/>
    <w:rsid w:val="753473F7"/>
    <w:rsid w:val="7650107D"/>
    <w:rsid w:val="767C34E6"/>
    <w:rsid w:val="772D7104"/>
    <w:rsid w:val="77AD167B"/>
    <w:rsid w:val="78CC32A5"/>
    <w:rsid w:val="7A3D793F"/>
    <w:rsid w:val="7A4364D0"/>
    <w:rsid w:val="7A787425"/>
    <w:rsid w:val="7A96130A"/>
    <w:rsid w:val="7A9C273E"/>
    <w:rsid w:val="7AAA7E36"/>
    <w:rsid w:val="7B172DC1"/>
    <w:rsid w:val="7B322C07"/>
    <w:rsid w:val="7B3512D5"/>
    <w:rsid w:val="7BD6007D"/>
    <w:rsid w:val="7C8A7072"/>
    <w:rsid w:val="7CEA5ECF"/>
    <w:rsid w:val="7D8D13C5"/>
    <w:rsid w:val="7E3C3E2B"/>
    <w:rsid w:val="7E641380"/>
    <w:rsid w:val="7E6F6FA9"/>
    <w:rsid w:val="7E8A3F8C"/>
    <w:rsid w:val="7F5D2E21"/>
    <w:rsid w:val="7F8D5F6A"/>
    <w:rsid w:val="7FFA1BA2"/>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671C9465-5A31-4274-AF26-B3F635F5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qFormat="1"/>
    <w:lsdException w:name="toc 2" w:uiPriority="29" w:qFormat="1"/>
    <w:lsdException w:name="toc 3" w:uiPriority="30" w:qFormat="1"/>
    <w:lsdException w:name="toc 4" w:uiPriority="31" w:qFormat="1"/>
    <w:lsdException w:name="toc 5" w:uiPriority="32" w:qFormat="1"/>
    <w:lsdException w:name="toc 6" w:uiPriority="33" w:qFormat="1"/>
    <w:lsdException w:name="toc 7" w:uiPriority="34" w:qFormat="1"/>
    <w:lsdException w:name="toc 8" w:uiPriority="35" w:qFormat="1"/>
    <w:lsdException w:name="toc 9" w:uiPriority="36" w:qFormat="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8" w:qFormat="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eastAsia="Times New Roman" w:cs="宋体"/>
      <w:sz w:val="21"/>
      <w:szCs w:val="21"/>
    </w:rPr>
  </w:style>
  <w:style w:type="paragraph" w:styleId="1">
    <w:name w:val="heading 1"/>
    <w:basedOn w:val="a"/>
    <w:next w:val="a"/>
    <w:link w:val="1Char"/>
    <w:uiPriority w:val="9"/>
    <w:qFormat/>
    <w:pPr>
      <w:keepNext/>
      <w:keepLines/>
      <w:outlineLvl w:val="0"/>
    </w:pPr>
    <w:rPr>
      <w:rFonts w:ascii="Calibri" w:eastAsia="宋体" w:hAnsi="Calibri"/>
      <w:b/>
      <w:sz w:val="44"/>
      <w:szCs w:val="44"/>
    </w:rPr>
  </w:style>
  <w:style w:type="paragraph" w:styleId="2">
    <w:name w:val="heading 2"/>
    <w:next w:val="a"/>
    <w:uiPriority w:val="9"/>
    <w:semiHidden/>
    <w:unhideWhenUsed/>
    <w:qFormat/>
    <w:pPr>
      <w:jc w:val="both"/>
      <w:outlineLvl w:val="1"/>
    </w:pPr>
    <w:rPr>
      <w:rFonts w:ascii="Calibri" w:eastAsia="Times New Roman" w:hAnsi="Calibri" w:cs="宋体"/>
      <w:sz w:val="21"/>
      <w:szCs w:val="21"/>
    </w:rPr>
  </w:style>
  <w:style w:type="paragraph" w:styleId="3">
    <w:name w:val="heading 3"/>
    <w:next w:val="a"/>
    <w:uiPriority w:val="9"/>
    <w:semiHidden/>
    <w:unhideWhenUsed/>
    <w:qFormat/>
    <w:pPr>
      <w:ind w:left="1000" w:hanging="400"/>
      <w:jc w:val="both"/>
      <w:outlineLvl w:val="2"/>
    </w:pPr>
    <w:rPr>
      <w:rFonts w:ascii="Calibri" w:eastAsia="Times New Roman" w:hAnsi="Calibri" w:cs="宋体"/>
      <w:sz w:val="21"/>
      <w:szCs w:val="21"/>
    </w:rPr>
  </w:style>
  <w:style w:type="paragraph" w:styleId="4">
    <w:name w:val="heading 4"/>
    <w:next w:val="a"/>
    <w:uiPriority w:val="9"/>
    <w:semiHidden/>
    <w:unhideWhenUsed/>
    <w:qFormat/>
    <w:pPr>
      <w:ind w:left="1200" w:hanging="400"/>
      <w:jc w:val="both"/>
      <w:outlineLvl w:val="3"/>
    </w:pPr>
    <w:rPr>
      <w:rFonts w:ascii="Calibri" w:eastAsia="Times New Roman" w:hAnsi="Calibri" w:cs="宋体"/>
      <w:b/>
      <w:sz w:val="21"/>
      <w:szCs w:val="21"/>
    </w:rPr>
  </w:style>
  <w:style w:type="paragraph" w:styleId="5">
    <w:name w:val="heading 5"/>
    <w:next w:val="a"/>
    <w:uiPriority w:val="9"/>
    <w:semiHidden/>
    <w:unhideWhenUsed/>
    <w:qFormat/>
    <w:pPr>
      <w:ind w:left="1400" w:hanging="400"/>
      <w:jc w:val="both"/>
      <w:outlineLvl w:val="4"/>
    </w:pPr>
    <w:rPr>
      <w:rFonts w:ascii="Calibri" w:eastAsia="Times New Roman" w:hAnsi="Calibri" w:cs="宋体"/>
      <w:sz w:val="21"/>
      <w:szCs w:val="21"/>
    </w:rPr>
  </w:style>
  <w:style w:type="paragraph" w:styleId="6">
    <w:name w:val="heading 6"/>
    <w:next w:val="a"/>
    <w:uiPriority w:val="9"/>
    <w:semiHidden/>
    <w:unhideWhenUsed/>
    <w:qFormat/>
    <w:pPr>
      <w:ind w:left="1600" w:hanging="400"/>
      <w:jc w:val="both"/>
      <w:outlineLvl w:val="5"/>
    </w:pPr>
    <w:rPr>
      <w:rFonts w:ascii="Calibri" w:eastAsia="Times New Roman" w:hAnsi="Calibri" w:cs="宋体"/>
      <w:b/>
      <w:sz w:val="21"/>
      <w:szCs w:val="21"/>
    </w:rPr>
  </w:style>
  <w:style w:type="paragraph" w:styleId="7">
    <w:name w:val="heading 7"/>
    <w:next w:val="a"/>
    <w:uiPriority w:val="13"/>
    <w:qFormat/>
    <w:pPr>
      <w:ind w:left="1800" w:hanging="400"/>
      <w:jc w:val="both"/>
      <w:outlineLvl w:val="6"/>
    </w:pPr>
    <w:rPr>
      <w:rFonts w:ascii="Calibri" w:eastAsia="Times New Roman" w:hAnsi="Calibri" w:cs="宋体"/>
      <w:sz w:val="21"/>
      <w:szCs w:val="21"/>
    </w:rPr>
  </w:style>
  <w:style w:type="paragraph" w:styleId="8">
    <w:name w:val="heading 8"/>
    <w:next w:val="a"/>
    <w:uiPriority w:val="14"/>
    <w:qFormat/>
    <w:pPr>
      <w:ind w:left="2000" w:hanging="400"/>
      <w:jc w:val="both"/>
      <w:outlineLvl w:val="7"/>
    </w:pPr>
    <w:rPr>
      <w:rFonts w:ascii="Calibri" w:eastAsia="Times New Roman" w:hAnsi="Calibri" w:cs="宋体"/>
      <w:sz w:val="21"/>
      <w:szCs w:val="21"/>
    </w:rPr>
  </w:style>
  <w:style w:type="paragraph" w:styleId="9">
    <w:name w:val="heading 9"/>
    <w:next w:val="a"/>
    <w:uiPriority w:val="15"/>
    <w:qFormat/>
    <w:pPr>
      <w:ind w:left="2200" w:hanging="400"/>
      <w:jc w:val="both"/>
      <w:outlineLvl w:val="8"/>
    </w:pPr>
    <w:rPr>
      <w:rFonts w:ascii="Calibri" w:eastAsia="Times New Roman" w:hAnsi="Calibri" w:cs="宋体"/>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qFormat/>
    <w:pPr>
      <w:ind w:left="2550"/>
      <w:jc w:val="both"/>
    </w:pPr>
    <w:rPr>
      <w:rFonts w:ascii="Calibri" w:eastAsia="Times New Roman" w:hAnsi="Calibri" w:cs="宋体"/>
      <w:sz w:val="21"/>
      <w:szCs w:val="21"/>
    </w:rPr>
  </w:style>
  <w:style w:type="paragraph" w:styleId="a3">
    <w:name w:val="Body Text Indent"/>
    <w:basedOn w:val="a"/>
    <w:link w:val="Char"/>
    <w:qFormat/>
    <w:pPr>
      <w:ind w:firstLine="566"/>
    </w:pPr>
    <w:rPr>
      <w:rFonts w:ascii="仿宋_GB2312" w:eastAsia="仿宋_GB2312" w:hAnsi="仿宋_GB2312"/>
      <w:sz w:val="28"/>
      <w:szCs w:val="28"/>
    </w:rPr>
  </w:style>
  <w:style w:type="paragraph" w:styleId="50">
    <w:name w:val="toc 5"/>
    <w:next w:val="a"/>
    <w:uiPriority w:val="32"/>
    <w:qFormat/>
    <w:pPr>
      <w:ind w:left="1700"/>
      <w:jc w:val="both"/>
    </w:pPr>
    <w:rPr>
      <w:rFonts w:ascii="Calibri" w:eastAsia="Times New Roman" w:hAnsi="Calibri" w:cs="宋体"/>
      <w:sz w:val="21"/>
      <w:szCs w:val="21"/>
    </w:rPr>
  </w:style>
  <w:style w:type="paragraph" w:styleId="30">
    <w:name w:val="toc 3"/>
    <w:next w:val="a"/>
    <w:uiPriority w:val="30"/>
    <w:qFormat/>
    <w:pPr>
      <w:ind w:left="850"/>
      <w:jc w:val="both"/>
    </w:pPr>
    <w:rPr>
      <w:rFonts w:ascii="Calibri" w:eastAsia="Times New Roman" w:hAnsi="Calibri" w:cs="宋体"/>
      <w:sz w:val="21"/>
      <w:szCs w:val="21"/>
    </w:rPr>
  </w:style>
  <w:style w:type="paragraph" w:styleId="80">
    <w:name w:val="toc 8"/>
    <w:next w:val="a"/>
    <w:uiPriority w:val="35"/>
    <w:qFormat/>
    <w:pPr>
      <w:ind w:left="2975"/>
      <w:jc w:val="both"/>
    </w:pPr>
    <w:rPr>
      <w:rFonts w:ascii="Calibri" w:eastAsia="Times New Roman" w:hAnsi="Calibri" w:cs="宋体"/>
      <w:sz w:val="21"/>
      <w:szCs w:val="21"/>
    </w:r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pPr>
    <w:rPr>
      <w:sz w:val="18"/>
      <w:szCs w:val="18"/>
    </w:rPr>
  </w:style>
  <w:style w:type="paragraph" w:styleId="a6">
    <w:name w:val="header"/>
    <w:basedOn w:val="a"/>
    <w:link w:val="Char2"/>
    <w:qFormat/>
    <w:pPr>
      <w:tabs>
        <w:tab w:val="center" w:pos="4153"/>
        <w:tab w:val="right" w:pos="8306"/>
      </w:tabs>
      <w:jc w:val="center"/>
    </w:pPr>
    <w:rPr>
      <w:sz w:val="18"/>
      <w:szCs w:val="18"/>
    </w:rPr>
  </w:style>
  <w:style w:type="paragraph" w:styleId="10">
    <w:name w:val="toc 1"/>
    <w:next w:val="a"/>
    <w:uiPriority w:val="28"/>
    <w:qFormat/>
    <w:pPr>
      <w:jc w:val="both"/>
    </w:pPr>
    <w:rPr>
      <w:rFonts w:ascii="Calibri" w:eastAsia="Times New Roman" w:hAnsi="Calibri" w:cs="宋体"/>
      <w:sz w:val="21"/>
      <w:szCs w:val="21"/>
    </w:rPr>
  </w:style>
  <w:style w:type="paragraph" w:styleId="40">
    <w:name w:val="toc 4"/>
    <w:next w:val="a"/>
    <w:uiPriority w:val="31"/>
    <w:qFormat/>
    <w:pPr>
      <w:ind w:left="1275"/>
      <w:jc w:val="both"/>
    </w:pPr>
    <w:rPr>
      <w:rFonts w:ascii="Calibri" w:eastAsia="Times New Roman" w:hAnsi="Calibri" w:cs="宋体"/>
      <w:sz w:val="21"/>
      <w:szCs w:val="21"/>
    </w:rPr>
  </w:style>
  <w:style w:type="paragraph" w:styleId="a7">
    <w:name w:val="Subtitle"/>
    <w:uiPriority w:val="11"/>
    <w:qFormat/>
    <w:pPr>
      <w:jc w:val="center"/>
    </w:pPr>
    <w:rPr>
      <w:rFonts w:ascii="Calibri" w:eastAsia="Times New Roman" w:hAnsi="Calibri" w:cs="宋体"/>
      <w:sz w:val="24"/>
      <w:szCs w:val="24"/>
    </w:rPr>
  </w:style>
  <w:style w:type="paragraph" w:styleId="60">
    <w:name w:val="toc 6"/>
    <w:next w:val="a"/>
    <w:uiPriority w:val="33"/>
    <w:qFormat/>
    <w:pPr>
      <w:ind w:left="2125"/>
      <w:jc w:val="both"/>
    </w:pPr>
    <w:rPr>
      <w:rFonts w:ascii="Calibri" w:eastAsia="Times New Roman" w:hAnsi="Calibri" w:cs="宋体"/>
      <w:sz w:val="21"/>
      <w:szCs w:val="21"/>
    </w:rPr>
  </w:style>
  <w:style w:type="paragraph" w:styleId="20">
    <w:name w:val="toc 2"/>
    <w:next w:val="a"/>
    <w:uiPriority w:val="29"/>
    <w:qFormat/>
    <w:pPr>
      <w:ind w:left="425"/>
      <w:jc w:val="both"/>
    </w:pPr>
    <w:rPr>
      <w:rFonts w:ascii="Calibri" w:eastAsia="Times New Roman" w:hAnsi="Calibri" w:cs="宋体"/>
      <w:sz w:val="21"/>
      <w:szCs w:val="21"/>
    </w:rPr>
  </w:style>
  <w:style w:type="paragraph" w:styleId="90">
    <w:name w:val="toc 9"/>
    <w:next w:val="a"/>
    <w:uiPriority w:val="36"/>
    <w:qFormat/>
    <w:pPr>
      <w:ind w:left="3400"/>
      <w:jc w:val="both"/>
    </w:pPr>
    <w:rPr>
      <w:rFonts w:ascii="Calibri" w:eastAsia="Times New Roman" w:hAnsi="Calibri" w:cs="宋体"/>
      <w:sz w:val="21"/>
      <w:szCs w:val="21"/>
    </w:rPr>
  </w:style>
  <w:style w:type="paragraph" w:styleId="a8">
    <w:name w:val="Normal (Web)"/>
    <w:basedOn w:val="a"/>
    <w:qFormat/>
    <w:rPr>
      <w:rFonts w:ascii="宋体" w:eastAsia="宋体" w:hAnsi="宋体"/>
      <w:sz w:val="24"/>
      <w:szCs w:val="24"/>
    </w:rPr>
  </w:style>
  <w:style w:type="paragraph" w:styleId="a9">
    <w:name w:val="Title"/>
    <w:uiPriority w:val="10"/>
    <w:qFormat/>
    <w:pPr>
      <w:jc w:val="center"/>
    </w:pPr>
    <w:rPr>
      <w:rFonts w:ascii="Calibri" w:eastAsia="Times New Roman" w:hAnsi="Calibri" w:cs="宋体"/>
      <w:b/>
      <w:sz w:val="32"/>
      <w:szCs w:val="32"/>
    </w:rPr>
  </w:style>
  <w:style w:type="table" w:styleId="aa">
    <w:name w:val="Table Grid"/>
    <w:basedOn w:val="a1"/>
    <w:uiPriority w:val="38"/>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uiPriority w:val="20"/>
    <w:qFormat/>
    <w:rPr>
      <w:b/>
      <w:w w:val="100"/>
      <w:sz w:val="21"/>
      <w:szCs w:val="21"/>
      <w:shd w:val="clear" w:color="000000" w:fill="auto"/>
    </w:rPr>
  </w:style>
  <w:style w:type="character" w:styleId="ac">
    <w:name w:val="FollowedHyperlink"/>
    <w:basedOn w:val="a0"/>
    <w:uiPriority w:val="99"/>
    <w:semiHidden/>
    <w:unhideWhenUsed/>
    <w:qFormat/>
    <w:rPr>
      <w:color w:val="800080"/>
      <w:u w:val="none"/>
    </w:rPr>
  </w:style>
  <w:style w:type="character" w:styleId="ad">
    <w:name w:val="Emphasis"/>
    <w:basedOn w:val="a0"/>
    <w:uiPriority w:val="18"/>
    <w:qFormat/>
    <w:rPr>
      <w:i/>
      <w:w w:val="100"/>
      <w:sz w:val="20"/>
      <w:szCs w:val="20"/>
      <w:shd w:val="clear" w:color="000000" w:fill="auto"/>
    </w:rPr>
  </w:style>
  <w:style w:type="character" w:styleId="ae">
    <w:name w:val="Hyperlink"/>
    <w:basedOn w:val="a0"/>
    <w:qFormat/>
    <w:rPr>
      <w:color w:val="0000FF"/>
      <w:w w:val="100"/>
      <w:sz w:val="20"/>
      <w:szCs w:val="20"/>
      <w:u w:val="single"/>
      <w:shd w:val="clear" w:color="000000" w:fill="auto"/>
    </w:rPr>
  </w:style>
  <w:style w:type="paragraph" w:styleId="af">
    <w:name w:val="No Spacing"/>
    <w:uiPriority w:val="5"/>
    <w:qFormat/>
    <w:pPr>
      <w:jc w:val="both"/>
    </w:pPr>
    <w:rPr>
      <w:rFonts w:ascii="Calibri" w:eastAsia="Times New Roman" w:hAnsi="Calibri" w:cs="宋体"/>
      <w:sz w:val="21"/>
      <w:szCs w:val="21"/>
    </w:rPr>
  </w:style>
  <w:style w:type="character" w:customStyle="1" w:styleId="SubtleEmphasisbfe7d616-14fc-47cf-8de0-c71616d3206f">
    <w:name w:val="Subtle Emphasis_bfe7d616-14fc-47cf-8de0-c71616d3206f"/>
    <w:uiPriority w:val="17"/>
    <w:qFormat/>
    <w:rPr>
      <w:i/>
      <w:color w:val="404040"/>
      <w:w w:val="100"/>
      <w:sz w:val="21"/>
      <w:szCs w:val="21"/>
      <w:shd w:val="clear" w:color="auto" w:fill="auto"/>
    </w:rPr>
  </w:style>
  <w:style w:type="character" w:customStyle="1" w:styleId="IntenseEmphasis495fdc07-72ad-4760-9b97-9471ed1d3300">
    <w:name w:val="Intense Emphasis_495fdc07-72ad-4760-9b97-9471ed1d3300"/>
    <w:uiPriority w:val="19"/>
    <w:qFormat/>
    <w:rPr>
      <w:i/>
      <w:color w:val="5B9BD5"/>
      <w:w w:val="100"/>
      <w:sz w:val="21"/>
      <w:szCs w:val="21"/>
      <w:shd w:val="clear" w:color="auto" w:fill="auto"/>
    </w:rPr>
  </w:style>
  <w:style w:type="paragraph" w:styleId="af0">
    <w:name w:val="Quote"/>
    <w:uiPriority w:val="21"/>
    <w:qFormat/>
    <w:pPr>
      <w:ind w:left="864" w:right="864"/>
      <w:jc w:val="center"/>
    </w:pPr>
    <w:rPr>
      <w:rFonts w:ascii="Calibri" w:eastAsia="Times New Roman" w:hAnsi="Calibri" w:cs="宋体"/>
      <w:i/>
      <w:color w:val="404040"/>
      <w:sz w:val="21"/>
      <w:szCs w:val="21"/>
    </w:rPr>
  </w:style>
  <w:style w:type="paragraph" w:styleId="af1">
    <w:name w:val="Intense Quote"/>
    <w:uiPriority w:val="22"/>
    <w:qFormat/>
    <w:pPr>
      <w:ind w:left="950" w:right="950"/>
      <w:jc w:val="center"/>
    </w:pPr>
    <w:rPr>
      <w:rFonts w:ascii="Calibri" w:eastAsia="Times New Roman" w:hAnsi="Calibri" w:cs="宋体"/>
      <w:i/>
      <w:color w:val="5B9BD5"/>
      <w:sz w:val="21"/>
      <w:szCs w:val="21"/>
    </w:rPr>
  </w:style>
  <w:style w:type="character" w:customStyle="1" w:styleId="SubtleReferencea74d33af-01cc-4cd0-b704-f23cb7030bce">
    <w:name w:val="Subtle Reference_a74d33af-01cc-4cd0-b704-f23cb7030bce"/>
    <w:uiPriority w:val="23"/>
    <w:qFormat/>
    <w:rPr>
      <w:smallCaps/>
      <w:color w:val="5A5A5A"/>
      <w:w w:val="100"/>
      <w:sz w:val="21"/>
      <w:szCs w:val="21"/>
      <w:shd w:val="clear" w:color="auto" w:fill="auto"/>
    </w:rPr>
  </w:style>
  <w:style w:type="character" w:customStyle="1" w:styleId="IntenseReference80df2319-a8f3-4b9e-9d9f-05a1175e139d">
    <w:name w:val="Intense Reference_80df2319-a8f3-4b9e-9d9f-05a1175e139d"/>
    <w:uiPriority w:val="24"/>
    <w:qFormat/>
    <w:rPr>
      <w:b/>
      <w:smallCaps/>
      <w:color w:val="5B9BD5"/>
      <w:w w:val="100"/>
      <w:sz w:val="21"/>
      <w:szCs w:val="21"/>
      <w:shd w:val="clear" w:color="auto" w:fill="auto"/>
    </w:rPr>
  </w:style>
  <w:style w:type="character" w:customStyle="1" w:styleId="BookTitlecbb02a73-81d4-4bfa-949e-90dc747f9355">
    <w:name w:val="Book Title_cbb02a73-81d4-4bfa-949e-90dc747f9355"/>
    <w:uiPriority w:val="25"/>
    <w:qFormat/>
    <w:rPr>
      <w:b/>
      <w:i/>
      <w:w w:val="100"/>
      <w:sz w:val="21"/>
      <w:szCs w:val="21"/>
      <w:shd w:val="clear" w:color="auto" w:fill="auto"/>
    </w:rPr>
  </w:style>
  <w:style w:type="paragraph" w:styleId="af2">
    <w:name w:val="List Paragraph"/>
    <w:basedOn w:val="a"/>
    <w:uiPriority w:val="26"/>
    <w:qFormat/>
    <w:pPr>
      <w:ind w:firstLine="420"/>
    </w:pPr>
    <w:rPr>
      <w:rFonts w:ascii="PMingLiU" w:eastAsia="PMingLiU" w:hAnsi="PMingLiU"/>
      <w:sz w:val="20"/>
      <w:szCs w:val="20"/>
    </w:rPr>
  </w:style>
  <w:style w:type="paragraph" w:customStyle="1" w:styleId="TOCHeadinga7178152-b6e1-4976-abda-5a9c6ed5695d">
    <w:name w:val="TOC Heading_a7178152-b6e1-4976-abda-5a9c6ed5695d"/>
    <w:uiPriority w:val="27"/>
    <w:qFormat/>
    <w:rPr>
      <w:rFonts w:ascii="Calibri" w:eastAsia="Times New Roman" w:hAnsi="Calibri" w:cs="宋体"/>
      <w:color w:val="2E74B5"/>
      <w:sz w:val="32"/>
      <w:szCs w:val="32"/>
    </w:rPr>
  </w:style>
  <w:style w:type="character" w:customStyle="1" w:styleId="11">
    <w:name w:val="不明显强调1"/>
    <w:qFormat/>
    <w:rPr>
      <w:i/>
      <w:color w:val="404040"/>
      <w:w w:val="100"/>
      <w:sz w:val="21"/>
      <w:szCs w:val="21"/>
      <w:shd w:val="clear" w:color="000000" w:fill="auto"/>
    </w:rPr>
  </w:style>
  <w:style w:type="character" w:customStyle="1" w:styleId="12">
    <w:name w:val="明显强调1"/>
    <w:qFormat/>
    <w:rPr>
      <w:i/>
      <w:color w:val="5B9BD5"/>
      <w:w w:val="100"/>
      <w:sz w:val="21"/>
      <w:szCs w:val="21"/>
      <w:shd w:val="clear" w:color="000000" w:fill="auto"/>
    </w:rPr>
  </w:style>
  <w:style w:type="character" w:customStyle="1" w:styleId="13">
    <w:name w:val="不明显参考1"/>
    <w:qFormat/>
    <w:rPr>
      <w:smallCaps/>
      <w:color w:val="5A5A5A"/>
      <w:w w:val="100"/>
      <w:sz w:val="21"/>
      <w:szCs w:val="21"/>
      <w:shd w:val="clear" w:color="000000" w:fill="auto"/>
    </w:rPr>
  </w:style>
  <w:style w:type="character" w:customStyle="1" w:styleId="14">
    <w:name w:val="明显参考1"/>
    <w:qFormat/>
    <w:rPr>
      <w:b/>
      <w:smallCaps/>
      <w:color w:val="5B9BD5"/>
      <w:w w:val="100"/>
      <w:sz w:val="21"/>
      <w:szCs w:val="21"/>
      <w:shd w:val="clear" w:color="000000" w:fill="auto"/>
    </w:rPr>
  </w:style>
  <w:style w:type="character" w:customStyle="1" w:styleId="15">
    <w:name w:val="书籍标题1"/>
    <w:qFormat/>
    <w:rPr>
      <w:b/>
      <w:i/>
      <w:w w:val="100"/>
      <w:sz w:val="21"/>
      <w:szCs w:val="21"/>
      <w:shd w:val="clear" w:color="000000" w:fill="auto"/>
    </w:rPr>
  </w:style>
  <w:style w:type="paragraph" w:customStyle="1" w:styleId="TOC1">
    <w:name w:val="TOC 标题1"/>
    <w:qFormat/>
    <w:rPr>
      <w:rFonts w:ascii="Calibri" w:eastAsia="Times New Roman" w:hAnsi="Calibri" w:cs="宋体"/>
      <w:color w:val="2E74B5"/>
      <w:sz w:val="32"/>
      <w:szCs w:val="32"/>
    </w:rPr>
  </w:style>
  <w:style w:type="character" w:customStyle="1" w:styleId="Char">
    <w:name w:val="正文文本缩进 Char"/>
    <w:basedOn w:val="a0"/>
    <w:link w:val="a3"/>
    <w:qFormat/>
    <w:rPr>
      <w:rFonts w:ascii="仿宋_GB2312" w:eastAsia="Times New Roman" w:hAnsi="仿宋_GB2312"/>
      <w:w w:val="100"/>
      <w:sz w:val="28"/>
      <w:szCs w:val="28"/>
      <w:shd w:val="clear" w:color="000000" w:fill="auto"/>
    </w:rPr>
  </w:style>
  <w:style w:type="character" w:customStyle="1" w:styleId="Char2">
    <w:name w:val="页眉 Char"/>
    <w:basedOn w:val="a0"/>
    <w:link w:val="a6"/>
    <w:qFormat/>
    <w:rPr>
      <w:rFonts w:ascii="Times New Roman" w:eastAsia="Times New Roman" w:hAnsi="Times New Roman"/>
      <w:w w:val="100"/>
      <w:sz w:val="18"/>
      <w:szCs w:val="18"/>
      <w:shd w:val="clear" w:color="000000" w:fill="auto"/>
    </w:rPr>
  </w:style>
  <w:style w:type="character" w:customStyle="1" w:styleId="Char1">
    <w:name w:val="页脚 Char"/>
    <w:basedOn w:val="a0"/>
    <w:link w:val="a5"/>
    <w:qFormat/>
    <w:rPr>
      <w:rFonts w:ascii="Times New Roman" w:eastAsia="Times New Roman" w:hAnsi="Times New Roman"/>
      <w:w w:val="100"/>
      <w:sz w:val="18"/>
      <w:szCs w:val="18"/>
      <w:shd w:val="clear" w:color="000000" w:fill="auto"/>
    </w:rPr>
  </w:style>
  <w:style w:type="character" w:customStyle="1" w:styleId="1Char">
    <w:name w:val="标题 1 Char"/>
    <w:basedOn w:val="a0"/>
    <w:link w:val="1"/>
    <w:qFormat/>
    <w:rPr>
      <w:b/>
      <w:w w:val="100"/>
      <w:sz w:val="44"/>
      <w:szCs w:val="44"/>
      <w:shd w:val="clear" w:color="000000" w:fill="auto"/>
    </w:rPr>
  </w:style>
  <w:style w:type="character" w:customStyle="1" w:styleId="Char0">
    <w:name w:val="批注框文本 Char"/>
    <w:basedOn w:val="a0"/>
    <w:link w:val="a4"/>
    <w:qFormat/>
    <w:rPr>
      <w:rFonts w:ascii="Times New Roman" w:eastAsia="Times New Roman" w:hAnsi="Times New Roman"/>
      <w:w w:val="100"/>
      <w:sz w:val="18"/>
      <w:szCs w:val="18"/>
      <w:shd w:val="clear" w:color="000000" w:fill="auto"/>
    </w:rPr>
  </w:style>
  <w:style w:type="paragraph" w:customStyle="1" w:styleId="msolistparagraph0">
    <w:name w:val="msolistparagraph"/>
    <w:basedOn w:val="a"/>
    <w:qFormat/>
    <w:pPr>
      <w:widowControl w:val="0"/>
      <w:autoSpaceDE w:val="0"/>
      <w:autoSpaceDN w:val="0"/>
      <w:jc w:val="left"/>
    </w:pPr>
    <w:rPr>
      <w:rFonts w:ascii="仿宋" w:eastAsia="仿宋" w:hAnsi="仿宋" w:cs="Times New Roman" w:hint="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23ADB-99BE-4E78-88A1-20D6635A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58</cp:revision>
  <cp:lastPrinted>2021-03-09T03:54:00Z</cp:lastPrinted>
  <dcterms:created xsi:type="dcterms:W3CDTF">2021-04-11T22:35:00Z</dcterms:created>
  <dcterms:modified xsi:type="dcterms:W3CDTF">2021-05-14T02:32:00Z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C46AEEF2AE1B4414B0190C1DBC732AE2</vt:lpwstr>
  </property>
</Properties>
</file>