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63F05">
      <w:pPr>
        <w:framePr w:wrap="auto" w:vAnchor="margin" w:hAnchor="text" w:yAlign="inline"/>
        <w:spacing w:line="560" w:lineRule="exact"/>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附件：</w:t>
      </w:r>
    </w:p>
    <w:p w14:paraId="5F2F4175">
      <w:pPr>
        <w:framePr w:wrap="auto" w:vAnchor="margin" w:hAnchor="text" w:yAlign="inline"/>
        <w:spacing w:line="560" w:lineRule="exact"/>
        <w:jc w:val="center"/>
        <w:rPr>
          <w:rFonts w:ascii="方正小标宋简体" w:hAnsi="方正小标宋简体" w:eastAsia="方正小标宋简体" w:cs="方正小标宋简体"/>
          <w:sz w:val="44"/>
          <w:szCs w:val="44"/>
        </w:rPr>
      </w:pPr>
    </w:p>
    <w:p w14:paraId="0B992CBA">
      <w:pPr>
        <w:framePr w:wrap="auto" w:vAnchor="margin" w:hAnchor="text" w:yAlign="inline"/>
        <w:spacing w:line="560" w:lineRule="exact"/>
        <w:jc w:val="center"/>
        <w:rPr>
          <w:rFonts w:ascii="方正小标宋简体" w:hAnsi="方正小标宋简体" w:eastAsia="方正小标宋简体" w:cs="方正小标宋简体"/>
          <w:sz w:val="44"/>
          <w:szCs w:val="44"/>
          <w:lang w:val="zh-TW" w:eastAsia="zh-TW"/>
        </w:rPr>
      </w:pPr>
      <w:r>
        <w:rPr>
          <w:rFonts w:ascii="方正小标宋简体" w:hAnsi="方正小标宋简体" w:eastAsia="方正小标宋简体" w:cs="方正小标宋简体"/>
          <w:sz w:val="44"/>
          <w:szCs w:val="44"/>
          <w:rtl w:val="0"/>
          <w:lang w:val="zh-TW" w:eastAsia="zh-TW"/>
        </w:rPr>
        <w:t>政府采购投标及履约承诺函</w:t>
      </w:r>
    </w:p>
    <w:p w14:paraId="3E3D59BC">
      <w:pPr>
        <w:framePr w:wrap="auto" w:vAnchor="margin" w:hAnchor="text" w:yAlign="inline"/>
        <w:spacing w:line="56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 xml:space="preserve"> </w:t>
      </w:r>
    </w:p>
    <w:p w14:paraId="2A1BC4B4">
      <w:pPr>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深圳市科学技术协会</w:t>
      </w:r>
      <w:r>
        <w:rPr>
          <w:rFonts w:ascii="仿宋_GB2312" w:hAnsi="仿宋_GB2312" w:eastAsia="仿宋_GB2312" w:cs="仿宋_GB2312"/>
          <w:sz w:val="32"/>
          <w:szCs w:val="32"/>
          <w:rtl w:val="0"/>
          <w:lang w:val="zh-CN" w:eastAsia="zh-CN"/>
        </w:rPr>
        <w:t>：</w:t>
      </w:r>
    </w:p>
    <w:p w14:paraId="6700686F">
      <w:pPr>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我司承诺：</w:t>
      </w:r>
    </w:p>
    <w:p w14:paraId="46B3567E">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1.</w:t>
      </w:r>
      <w:r>
        <w:rPr>
          <w:rFonts w:ascii="仿宋_GB2312" w:hAnsi="仿宋_GB2312" w:eastAsia="仿宋_GB2312" w:cs="仿宋_GB2312"/>
          <w:sz w:val="32"/>
          <w:szCs w:val="32"/>
          <w:rtl w:val="0"/>
          <w:lang w:val="zh-TW" w:eastAsia="zh-TW"/>
        </w:rPr>
        <w:t>依法缴纳税收和社会保障资金。</w:t>
      </w:r>
    </w:p>
    <w:p w14:paraId="03C20A07">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w:t>
      </w:r>
      <w:r>
        <w:rPr>
          <w:rFonts w:ascii="仿宋_GB2312" w:hAnsi="仿宋_GB2312" w:eastAsia="仿宋_GB2312" w:cs="仿宋_GB2312"/>
          <w:sz w:val="32"/>
          <w:szCs w:val="32"/>
          <w:rtl w:val="0"/>
          <w:lang w:val="zh-TW" w:eastAsia="zh-TW"/>
        </w:rPr>
        <w:t>具备项目所必需的人员和专业技术能力。</w:t>
      </w:r>
    </w:p>
    <w:p w14:paraId="65766200">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3.</w:t>
      </w:r>
      <w:r>
        <w:rPr>
          <w:rFonts w:ascii="仿宋_GB2312" w:hAnsi="仿宋_GB2312" w:eastAsia="仿宋_GB2312" w:cs="仿宋_GB2312"/>
          <w:sz w:val="32"/>
          <w:szCs w:val="32"/>
          <w:rtl w:val="0"/>
          <w:lang w:val="zh-TW" w:eastAsia="zh-TW"/>
        </w:rPr>
        <w:t>参加政府采购活动前三年内在经营活动中没有重大违法记录。</w:t>
      </w:r>
    </w:p>
    <w:p w14:paraId="2C292FAD">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4.</w:t>
      </w:r>
      <w:r>
        <w:rPr>
          <w:rFonts w:ascii="仿宋_GB2312" w:hAnsi="仿宋_GB2312" w:eastAsia="仿宋_GB2312" w:cs="仿宋_GB2312"/>
          <w:sz w:val="32"/>
          <w:szCs w:val="32"/>
          <w:rtl w:val="0"/>
          <w:lang w:val="zh-TW" w:eastAsia="zh-TW"/>
        </w:rPr>
        <w:t>参与本项目政府采购活动时不存在被有关部门禁止参与政府采购活动且在有效期内的情况。</w:t>
      </w:r>
    </w:p>
    <w:p w14:paraId="17B76407">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5.</w:t>
      </w:r>
      <w:r>
        <w:rPr>
          <w:rFonts w:ascii="仿宋_GB2312" w:hAnsi="仿宋_GB2312" w:eastAsia="仿宋_GB2312" w:cs="仿宋_GB2312"/>
          <w:sz w:val="32"/>
          <w:szCs w:val="32"/>
          <w:rtl w:val="0"/>
          <w:lang w:val="zh-TW" w:eastAsia="zh-TW"/>
        </w:rPr>
        <w:t>参与本项目政府采购活动时未被列入失信被执行人、重大税收违法案件当事人名单、政府采购严重违法失信行为记录名单。</w:t>
      </w:r>
    </w:p>
    <w:p w14:paraId="2E75C1AA">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6.</w:t>
      </w:r>
      <w:r>
        <w:rPr>
          <w:rFonts w:ascii="仿宋_GB2312" w:hAnsi="仿宋_GB2312" w:eastAsia="仿宋_GB2312" w:cs="仿宋_GB2312"/>
          <w:sz w:val="32"/>
          <w:szCs w:val="32"/>
          <w:rtl w:val="0"/>
          <w:lang w:val="zh-TW" w:eastAsia="zh-TW"/>
        </w:rPr>
        <w:t>对本招标项目所提供的服务未侵犯知识产权。</w:t>
      </w:r>
    </w:p>
    <w:p w14:paraId="77C902D7">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7.</w:t>
      </w:r>
      <w:r>
        <w:rPr>
          <w:rFonts w:ascii="仿宋_GB2312" w:hAnsi="仿宋_GB2312" w:eastAsia="仿宋_GB2312" w:cs="仿宋_GB2312"/>
          <w:sz w:val="32"/>
          <w:szCs w:val="32"/>
          <w:rtl w:val="0"/>
          <w:lang w:val="zh-TW" w:eastAsia="zh-TW"/>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7CFFC1D3">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8.</w:t>
      </w:r>
      <w:r>
        <w:rPr>
          <w:rFonts w:ascii="仿宋_GB2312" w:hAnsi="仿宋_GB2312" w:eastAsia="仿宋_GB2312" w:cs="仿宋_GB2312"/>
          <w:sz w:val="32"/>
          <w:szCs w:val="32"/>
          <w:rtl w:val="0"/>
          <w:lang w:val="zh-TW" w:eastAsia="zh-TW"/>
        </w:rPr>
        <w:t>如果中标，做到守信，不偷工减料，依照本项目招标文件需求内容、签署的采购合同及在投标中所作的一切承诺履约。项目验收达到全部指标合格，力争优良。</w:t>
      </w:r>
    </w:p>
    <w:p w14:paraId="3D2EB919">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9.</w:t>
      </w:r>
      <w:r>
        <w:rPr>
          <w:rFonts w:ascii="仿宋_GB2312" w:hAnsi="仿宋_GB2312" w:eastAsia="仿宋_GB2312" w:cs="仿宋_GB2312"/>
          <w:sz w:val="32"/>
          <w:szCs w:val="32"/>
          <w:rtl w:val="0"/>
          <w:lang w:val="zh-TW" w:eastAsia="zh-TW"/>
        </w:rPr>
        <w:t>我公司已认真阅读本项目需求，我公司承诺按时递交标书。</w:t>
      </w:r>
    </w:p>
    <w:p w14:paraId="78317538">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10.</w:t>
      </w:r>
      <w:r>
        <w:rPr>
          <w:rFonts w:ascii="仿宋_GB2312" w:hAnsi="仿宋_GB2312" w:eastAsia="仿宋_GB2312" w:cs="仿宋_GB2312"/>
          <w:sz w:val="32"/>
          <w:szCs w:val="32"/>
          <w:rtl w:val="0"/>
          <w:lang w:val="zh-TW" w:eastAsia="zh-TW"/>
        </w:rPr>
        <w:t>我公司承诺不非法转包或分包。</w:t>
      </w:r>
    </w:p>
    <w:p w14:paraId="70F0F074">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以上承诺，如有违反，愿依照国家相关法律处理，并承担由此给采购人带来的损失。</w:t>
      </w:r>
    </w:p>
    <w:p w14:paraId="2A6155EE">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 xml:space="preserve"> </w:t>
      </w:r>
    </w:p>
    <w:p w14:paraId="3B602FCE">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投标项目名称：</w:t>
      </w:r>
    </w:p>
    <w:p w14:paraId="4F171FE5">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 xml:space="preserve"> </w:t>
      </w:r>
    </w:p>
    <w:p w14:paraId="3A4D0BBF">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3520"/>
        <w:jc w:val="left"/>
        <w:textAlignment w:val="auto"/>
        <w:rPr>
          <w:rFonts w:hint="eastAsia" w:ascii="仿宋_GB2312" w:hAnsi="仿宋_GB2312" w:eastAsia="仿宋_GB2312" w:cs="仿宋_GB2312"/>
          <w:sz w:val="32"/>
          <w:szCs w:val="32"/>
          <w:rtl w:val="0"/>
          <w:lang w:val="en-US" w:eastAsia="zh-CN"/>
        </w:rPr>
      </w:pPr>
      <w:r>
        <w:rPr>
          <w:rFonts w:ascii="仿宋_GB2312" w:hAnsi="仿宋_GB2312" w:eastAsia="仿宋_GB2312" w:cs="仿宋_GB2312"/>
          <w:sz w:val="32"/>
          <w:szCs w:val="32"/>
          <w:rtl w:val="0"/>
          <w:lang w:val="zh-TW" w:eastAsia="zh-TW"/>
        </w:rPr>
        <w:t>承诺投标人：</w:t>
      </w:r>
      <w:r>
        <w:rPr>
          <w:rFonts w:ascii="仿宋_GB2312" w:hAnsi="仿宋_GB2312" w:eastAsia="仿宋_GB2312" w:cs="仿宋_GB2312"/>
          <w:sz w:val="32"/>
          <w:szCs w:val="32"/>
          <w:rtl w:val="0"/>
          <w:lang w:val="en-US"/>
        </w:rPr>
        <w:t>XXXX</w:t>
      </w:r>
    </w:p>
    <w:p w14:paraId="1231821B">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3520"/>
        <w:jc w:val="left"/>
        <w:textAlignment w:val="auto"/>
        <w:rPr>
          <w:rFonts w:hint="eastAsia" w:ascii="仿宋_GB2312" w:hAnsi="仿宋_GB2312" w:eastAsia="仿宋_GB2312" w:cs="仿宋_GB2312"/>
          <w:sz w:val="32"/>
          <w:szCs w:val="32"/>
          <w:rtl w:val="0"/>
          <w:lang w:val="en-US" w:eastAsia="zh-CN"/>
        </w:rPr>
      </w:pPr>
      <w:r>
        <w:rPr>
          <w:rFonts w:ascii="仿宋_GB2312" w:hAnsi="仿宋_GB2312" w:eastAsia="仿宋_GB2312" w:cs="仿宋_GB2312"/>
          <w:sz w:val="32"/>
          <w:szCs w:val="32"/>
          <w:rtl w:val="0"/>
          <w:lang w:val="en-US"/>
        </w:rPr>
        <w:t xml:space="preserve">                      </w:t>
      </w:r>
      <w:r>
        <w:rPr>
          <w:rFonts w:ascii="仿宋_GB2312" w:hAnsi="仿宋_GB2312" w:eastAsia="仿宋_GB2312" w:cs="仿宋_GB2312"/>
          <w:sz w:val="32"/>
          <w:szCs w:val="32"/>
          <w:rtl w:val="0"/>
          <w:lang w:val="zh-TW" w:eastAsia="zh-TW"/>
        </w:rPr>
        <w:t>单位地址：</w:t>
      </w:r>
      <w:r>
        <w:rPr>
          <w:rFonts w:ascii="仿宋_GB2312" w:hAnsi="仿宋_GB2312" w:eastAsia="仿宋_GB2312" w:cs="仿宋_GB2312"/>
          <w:sz w:val="32"/>
          <w:szCs w:val="32"/>
          <w:rtl w:val="0"/>
          <w:lang w:val="en-US"/>
        </w:rPr>
        <w:t>XXXX</w:t>
      </w:r>
    </w:p>
    <w:p w14:paraId="44D9AC92">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3520"/>
        <w:jc w:val="left"/>
        <w:textAlignment w:val="auto"/>
        <w:rPr>
          <w:rFonts w:hint="eastAsia" w:ascii="仿宋_GB2312" w:hAnsi="仿宋_GB2312" w:eastAsia="仿宋_GB2312" w:cs="仿宋_GB2312"/>
          <w:sz w:val="32"/>
          <w:szCs w:val="32"/>
          <w:rtl w:val="0"/>
          <w:lang w:val="en-US" w:eastAsia="zh-CN"/>
        </w:rPr>
      </w:pPr>
      <w:r>
        <w:rPr>
          <w:rFonts w:ascii="仿宋_GB2312" w:hAnsi="仿宋_GB2312" w:eastAsia="仿宋_GB2312" w:cs="仿宋_GB2312"/>
          <w:sz w:val="32"/>
          <w:szCs w:val="32"/>
          <w:rtl w:val="0"/>
          <w:lang w:val="en-US"/>
        </w:rPr>
        <w:t xml:space="preserve">                      </w:t>
      </w:r>
      <w:r>
        <w:rPr>
          <w:rFonts w:ascii="仿宋_GB2312" w:hAnsi="仿宋_GB2312" w:eastAsia="仿宋_GB2312" w:cs="仿宋_GB2312"/>
          <w:sz w:val="32"/>
          <w:szCs w:val="32"/>
          <w:rtl w:val="0"/>
          <w:lang w:val="zh-TW" w:eastAsia="zh-TW"/>
        </w:rPr>
        <w:t>法定代表人或其委托代理人：</w:t>
      </w:r>
      <w:r>
        <w:rPr>
          <w:rFonts w:ascii="仿宋_GB2312" w:hAnsi="仿宋_GB2312" w:eastAsia="仿宋_GB2312" w:cs="仿宋_GB2312"/>
          <w:sz w:val="32"/>
          <w:szCs w:val="32"/>
          <w:rtl w:val="0"/>
          <w:lang w:val="en-US"/>
        </w:rPr>
        <w:t>XXXX</w:t>
      </w:r>
    </w:p>
    <w:p w14:paraId="302534D1">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3520"/>
        <w:jc w:val="left"/>
        <w:textAlignment w:val="auto"/>
        <w:rPr>
          <w:rFonts w:hint="eastAsia" w:ascii="仿宋_GB2312" w:hAnsi="仿宋_GB2312" w:eastAsia="仿宋_GB2312" w:cs="仿宋_GB2312"/>
          <w:sz w:val="32"/>
          <w:szCs w:val="32"/>
          <w:rtl w:val="0"/>
          <w:lang w:val="en-US" w:eastAsia="zh-CN"/>
        </w:rPr>
      </w:pPr>
      <w:r>
        <w:rPr>
          <w:rFonts w:ascii="仿宋_GB2312" w:hAnsi="仿宋_GB2312" w:eastAsia="仿宋_GB2312" w:cs="仿宋_GB2312"/>
          <w:sz w:val="32"/>
          <w:szCs w:val="32"/>
          <w:rtl w:val="0"/>
          <w:lang w:val="en-US"/>
        </w:rPr>
        <w:t xml:space="preserve">                      </w:t>
      </w:r>
      <w:r>
        <w:rPr>
          <w:rFonts w:ascii="仿宋_GB2312" w:hAnsi="仿宋_GB2312" w:eastAsia="仿宋_GB2312" w:cs="仿宋_GB2312"/>
          <w:sz w:val="32"/>
          <w:szCs w:val="32"/>
          <w:rtl w:val="0"/>
          <w:lang w:val="zh-TW" w:eastAsia="zh-TW"/>
        </w:rPr>
        <w:t>联系电话：</w:t>
      </w:r>
      <w:r>
        <w:rPr>
          <w:rFonts w:ascii="仿宋_GB2312" w:hAnsi="仿宋_GB2312" w:eastAsia="仿宋_GB2312" w:cs="仿宋_GB2312"/>
          <w:sz w:val="32"/>
          <w:szCs w:val="32"/>
          <w:rtl w:val="0"/>
          <w:lang w:val="en-US"/>
        </w:rPr>
        <w:t>XXXX</w:t>
      </w:r>
    </w:p>
    <w:p w14:paraId="36C071B6">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352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 xml:space="preserve">                      </w:t>
      </w:r>
      <w:r>
        <w:rPr>
          <w:rFonts w:ascii="仿宋_GB2312" w:hAnsi="仿宋_GB2312" w:eastAsia="仿宋_GB2312" w:cs="仿宋_GB2312"/>
          <w:sz w:val="32"/>
          <w:szCs w:val="32"/>
          <w:rtl w:val="0"/>
          <w:lang w:val="zh-TW" w:eastAsia="zh-TW"/>
        </w:rPr>
        <w:t>日期：</w:t>
      </w:r>
      <w:r>
        <w:rPr>
          <w:rFonts w:ascii="仿宋_GB2312" w:hAnsi="仿宋_GB2312" w:eastAsia="仿宋_GB2312" w:cs="仿宋_GB2312"/>
          <w:sz w:val="32"/>
          <w:szCs w:val="32"/>
          <w:rtl w:val="0"/>
          <w:lang w:val="en-US"/>
        </w:rPr>
        <w:t>XXXX</w:t>
      </w:r>
      <w:r>
        <w:rPr>
          <w:rFonts w:ascii="仿宋_GB2312" w:hAnsi="仿宋_GB2312" w:eastAsia="仿宋_GB2312" w:cs="仿宋_GB2312"/>
          <w:sz w:val="32"/>
          <w:szCs w:val="32"/>
          <w:rtl w:val="0"/>
          <w:lang w:val="zh-TW" w:eastAsia="zh-TW"/>
        </w:rPr>
        <w:t>年</w:t>
      </w:r>
      <w:r>
        <w:rPr>
          <w:rFonts w:ascii="仿宋_GB2312" w:hAnsi="仿宋_GB2312" w:eastAsia="仿宋_GB2312" w:cs="仿宋_GB2312"/>
          <w:sz w:val="32"/>
          <w:szCs w:val="32"/>
          <w:rtl w:val="0"/>
          <w:lang w:val="en-US"/>
        </w:rPr>
        <w:t>XX</w:t>
      </w:r>
      <w:r>
        <w:rPr>
          <w:rFonts w:ascii="仿宋_GB2312" w:hAnsi="仿宋_GB2312" w:eastAsia="仿宋_GB2312" w:cs="仿宋_GB2312"/>
          <w:sz w:val="32"/>
          <w:szCs w:val="32"/>
          <w:rtl w:val="0"/>
          <w:lang w:val="zh-TW" w:eastAsia="zh-TW"/>
        </w:rPr>
        <w:t>月</w:t>
      </w:r>
      <w:r>
        <w:rPr>
          <w:rFonts w:ascii="仿宋_GB2312" w:hAnsi="仿宋_GB2312" w:eastAsia="仿宋_GB2312" w:cs="仿宋_GB2312"/>
          <w:sz w:val="32"/>
          <w:szCs w:val="32"/>
          <w:rtl w:val="0"/>
          <w:lang w:val="en-US"/>
        </w:rPr>
        <w:t>XX</w:t>
      </w:r>
      <w:r>
        <w:rPr>
          <w:rFonts w:ascii="仿宋_GB2312" w:hAnsi="仿宋_GB2312" w:eastAsia="仿宋_GB2312" w:cs="仿宋_GB2312"/>
          <w:sz w:val="32"/>
          <w:szCs w:val="32"/>
          <w:rtl w:val="0"/>
          <w:lang w:val="zh-TW" w:eastAsia="zh-TW"/>
        </w:rPr>
        <w:t>日</w:t>
      </w:r>
    </w:p>
    <w:p w14:paraId="5D9EC76D">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center"/>
        <w:textAlignment w:val="auto"/>
        <w:rPr>
          <w:rFonts w:ascii="仿宋_GB2312" w:hAnsi="仿宋_GB2312" w:eastAsia="仿宋_GB2312" w:cs="仿宋_GB2312"/>
          <w:sz w:val="32"/>
          <w:szCs w:val="32"/>
          <w:rtl w:val="0"/>
          <w:lang w:val="zh-TW" w:eastAsia="zh-TW"/>
        </w:rPr>
      </w:pPr>
    </w:p>
    <w:p w14:paraId="7A90875E">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center"/>
        <w:textAlignment w:val="auto"/>
        <w:rPr>
          <w:rFonts w:ascii="仿宋_GB2312" w:hAnsi="仿宋_GB2312" w:eastAsia="仿宋_GB2312" w:cs="仿宋_GB2312"/>
          <w:sz w:val="32"/>
          <w:szCs w:val="32"/>
          <w:rtl w:val="0"/>
          <w:lang w:val="zh-TW" w:eastAsia="zh-TW"/>
        </w:rPr>
      </w:pPr>
    </w:p>
    <w:p w14:paraId="4D38FE69">
      <w:pPr>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jc w:val="center"/>
        <w:textAlignment w:val="auto"/>
        <w:rPr>
          <w:rFonts w:ascii="仿宋_GB2312" w:hAnsi="仿宋_GB2312" w:eastAsia="仿宋_GB2312" w:cs="仿宋_GB2312"/>
          <w:sz w:val="32"/>
          <w:szCs w:val="32"/>
          <w:rtl w:val="0"/>
          <w:lang w:val="zh-TW" w:eastAsia="zh-TW"/>
        </w:rPr>
      </w:pPr>
      <w:r>
        <w:rPr>
          <w:rFonts w:ascii="仿宋_GB2312" w:hAnsi="仿宋_GB2312" w:eastAsia="仿宋_GB2312" w:cs="仿宋_GB2312"/>
          <w:sz w:val="32"/>
          <w:szCs w:val="32"/>
          <w:rtl w:val="0"/>
          <w:lang w:val="zh-TW" w:eastAsia="zh-TW"/>
        </w:rPr>
        <w:t>（请双面打印）</w:t>
      </w:r>
    </w:p>
    <w:p w14:paraId="17F1497D">
      <w:pPr>
        <w:framePr w:wrap="auto" w:vAnchor="margin" w:hAnchor="text" w:yAlign="inline"/>
        <w:spacing w:line="560" w:lineRule="exact"/>
        <w:ind w:firstLine="64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附：</w:t>
      </w:r>
      <w:bookmarkStart w:id="0" w:name="_GoBack"/>
      <w:bookmarkEnd w:id="0"/>
    </w:p>
    <w:p w14:paraId="306F2E98">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评标方法为综合评分法。具体评分标准和规则为：投标文件从价格、技术和商务等三个评分因素进行评分，出现总分相同的，则总分相等投标人中最低价者中标。</w:t>
      </w:r>
    </w:p>
    <w:tbl>
      <w:tblPr>
        <w:tblStyle w:val="2"/>
        <w:tblW w:w="1034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134"/>
        <w:gridCol w:w="1704"/>
        <w:gridCol w:w="988"/>
        <w:gridCol w:w="1705"/>
        <w:gridCol w:w="4816"/>
      </w:tblGrid>
      <w:tr w14:paraId="20EA79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6C20009">
            <w:pPr>
              <w:framePr w:wrap="auto" w:vAnchor="margin" w:hAnchor="text" w:yAlign="inline"/>
              <w:spacing w:line="560" w:lineRule="exact"/>
              <w:jc w:val="center"/>
            </w:pPr>
            <w:r>
              <w:rPr>
                <w:rFonts w:ascii="楷体" w:hAnsi="楷体" w:eastAsia="楷体" w:cs="楷体"/>
                <w:b/>
                <w:bCs/>
                <w:sz w:val="32"/>
                <w:szCs w:val="32"/>
                <w:rtl w:val="0"/>
                <w:lang w:val="zh-TW" w:eastAsia="zh-TW"/>
              </w:rPr>
              <w:t>项目</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B271B56">
            <w:pPr>
              <w:framePr w:wrap="auto" w:vAnchor="margin" w:hAnchor="text" w:yAlign="inline"/>
              <w:spacing w:line="560" w:lineRule="exact"/>
              <w:jc w:val="center"/>
            </w:pPr>
            <w:r>
              <w:rPr>
                <w:rFonts w:ascii="楷体" w:hAnsi="楷体" w:eastAsia="楷体" w:cs="楷体"/>
                <w:b/>
                <w:bCs/>
                <w:sz w:val="32"/>
                <w:szCs w:val="32"/>
                <w:rtl w:val="0"/>
                <w:lang w:val="zh-TW" w:eastAsia="zh-TW"/>
              </w:rPr>
              <w:t>评分因素</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71FB0F0">
            <w:pPr>
              <w:framePr w:wrap="auto" w:vAnchor="margin" w:hAnchor="text" w:yAlign="inline"/>
              <w:spacing w:line="560" w:lineRule="exact"/>
              <w:jc w:val="center"/>
            </w:pPr>
            <w:r>
              <w:rPr>
                <w:rFonts w:ascii="楷体" w:hAnsi="楷体" w:eastAsia="楷体" w:cs="楷体"/>
                <w:b/>
                <w:bCs/>
                <w:sz w:val="32"/>
                <w:szCs w:val="32"/>
                <w:rtl w:val="0"/>
                <w:lang w:val="zh-TW" w:eastAsia="zh-TW"/>
              </w:rPr>
              <w:t>分值</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ABEF8BE">
            <w:pPr>
              <w:framePr w:wrap="auto" w:vAnchor="margin" w:hAnchor="text" w:yAlign="inline"/>
              <w:spacing w:line="560" w:lineRule="exact"/>
              <w:jc w:val="center"/>
            </w:pPr>
            <w:r>
              <w:rPr>
                <w:rFonts w:ascii="楷体" w:hAnsi="楷体" w:eastAsia="楷体" w:cs="楷体"/>
                <w:b/>
                <w:bCs/>
                <w:sz w:val="32"/>
                <w:szCs w:val="32"/>
                <w:rtl w:val="0"/>
                <w:lang w:val="zh-TW" w:eastAsia="zh-TW"/>
              </w:rPr>
              <w:t>评分方式</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9A373F8">
            <w:pPr>
              <w:framePr w:wrap="auto" w:vAnchor="margin" w:hAnchor="text" w:yAlign="inline"/>
              <w:spacing w:line="560" w:lineRule="exact"/>
              <w:jc w:val="center"/>
            </w:pPr>
            <w:r>
              <w:rPr>
                <w:rFonts w:ascii="楷体" w:hAnsi="楷体" w:eastAsia="楷体" w:cs="楷体"/>
                <w:b/>
                <w:bCs/>
                <w:sz w:val="32"/>
                <w:szCs w:val="32"/>
                <w:rtl w:val="0"/>
                <w:lang w:val="zh-TW" w:eastAsia="zh-TW"/>
              </w:rPr>
              <w:t>评分细则</w:t>
            </w:r>
          </w:p>
        </w:tc>
      </w:tr>
      <w:tr w14:paraId="75E8D2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87E1B">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价格</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04D33F">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价格</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2E4455">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en-US"/>
              </w:rPr>
              <w:t>15</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171D59">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客观评分</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023392">
            <w:pPr>
              <w:framePr w:wrap="auto" w:vAnchor="margin" w:hAnchor="text" w:yAlign="inline"/>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w:t>
            </w:r>
            <w:r>
              <w:rPr>
                <w:rFonts w:hint="eastAsia" w:ascii="仿宋_GB2312" w:hAnsi="仿宋_GB2312" w:eastAsia="仿宋_GB2312" w:cs="仿宋_GB2312"/>
                <w:b w:val="0"/>
                <w:bCs w:val="0"/>
                <w:sz w:val="24"/>
                <w:szCs w:val="24"/>
                <w:rtl w:val="0"/>
                <w:lang w:val="en-US"/>
              </w:rPr>
              <w:t>1-</w:t>
            </w:r>
            <w:r>
              <w:rPr>
                <w:rFonts w:hint="eastAsia" w:ascii="仿宋_GB2312" w:hAnsi="仿宋_GB2312" w:eastAsia="仿宋_GB2312" w:cs="仿宋_GB2312"/>
                <w:b w:val="0"/>
                <w:bCs w:val="0"/>
                <w:sz w:val="24"/>
                <w:szCs w:val="24"/>
                <w:rtl w:val="0"/>
                <w:lang w:val="zh-TW" w:eastAsia="zh-TW"/>
              </w:rPr>
              <w:t>平均报价与报价之差</w:t>
            </w:r>
            <w:r>
              <w:rPr>
                <w:rFonts w:hint="eastAsia" w:ascii="仿宋_GB2312" w:hAnsi="仿宋_GB2312" w:eastAsia="仿宋_GB2312" w:cs="仿宋_GB2312"/>
                <w:b w:val="0"/>
                <w:bCs w:val="0"/>
                <w:sz w:val="24"/>
                <w:szCs w:val="24"/>
                <w:rtl w:val="0"/>
                <w:lang w:val="en-US"/>
              </w:rPr>
              <w:t>/</w:t>
            </w:r>
            <w:r>
              <w:rPr>
                <w:rFonts w:hint="eastAsia" w:ascii="仿宋_GB2312" w:hAnsi="仿宋_GB2312" w:eastAsia="仿宋_GB2312" w:cs="仿宋_GB2312"/>
                <w:b w:val="0"/>
                <w:bCs w:val="0"/>
                <w:sz w:val="24"/>
                <w:szCs w:val="24"/>
                <w:rtl w:val="0"/>
                <w:lang w:val="zh-TW" w:eastAsia="zh-TW"/>
              </w:rPr>
              <w:t>报价】</w:t>
            </w:r>
            <w:r>
              <w:rPr>
                <w:rFonts w:hint="eastAsia" w:ascii="仿宋_GB2312" w:hAnsi="仿宋_GB2312" w:eastAsia="仿宋_GB2312" w:cs="仿宋_GB2312"/>
                <w:b w:val="0"/>
                <w:bCs w:val="0"/>
                <w:sz w:val="24"/>
                <w:szCs w:val="24"/>
                <w:rtl w:val="0"/>
                <w:lang w:val="en-US"/>
              </w:rPr>
              <w:t>X15</w:t>
            </w:r>
            <w:r>
              <w:rPr>
                <w:rFonts w:hint="eastAsia" w:ascii="仿宋_GB2312" w:hAnsi="仿宋_GB2312" w:eastAsia="仿宋_GB2312" w:cs="仿宋_GB2312"/>
                <w:b w:val="0"/>
                <w:bCs w:val="0"/>
                <w:sz w:val="24"/>
                <w:szCs w:val="24"/>
                <w:rtl w:val="0"/>
                <w:lang w:val="zh-TW" w:eastAsia="zh-TW"/>
              </w:rPr>
              <w:t>（分值）</w:t>
            </w:r>
          </w:p>
        </w:tc>
      </w:tr>
      <w:tr w14:paraId="3E2078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75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20CC9">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技术</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FE6AB5">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实施方案</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BDAD18">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en-US"/>
              </w:rPr>
              <w:t>20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4567D4">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评委评分</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7057A6">
            <w:pPr>
              <w:framePr w:wrap="auto" w:vAnchor="margin" w:hAnchor="text" w:yAlign="inline"/>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对工作安排和创新思路等于项目要求的匹配程度、工作方法的适用度、工作流程的有序性进行评审。综合考量对投标文件的响应情况，分档评分：实施方案完全符合项目要求，并提出创新性建设性意见，评价为优，得：</w:t>
            </w:r>
            <w:r>
              <w:rPr>
                <w:rFonts w:hint="eastAsia" w:ascii="仿宋_GB2312" w:hAnsi="仿宋_GB2312" w:eastAsia="仿宋_GB2312" w:cs="仿宋_GB2312"/>
                <w:b w:val="0"/>
                <w:bCs w:val="0"/>
                <w:sz w:val="24"/>
                <w:szCs w:val="24"/>
                <w:rtl w:val="0"/>
                <w:lang w:val="en-US"/>
              </w:rPr>
              <w:t>15-20</w:t>
            </w:r>
            <w:r>
              <w:rPr>
                <w:rFonts w:hint="eastAsia" w:ascii="仿宋_GB2312" w:hAnsi="仿宋_GB2312" w:eastAsia="仿宋_GB2312" w:cs="仿宋_GB2312"/>
                <w:b w:val="0"/>
                <w:bCs w:val="0"/>
                <w:sz w:val="24"/>
                <w:szCs w:val="24"/>
                <w:rtl w:val="0"/>
                <w:lang w:val="zh-TW" w:eastAsia="zh-TW"/>
              </w:rPr>
              <w:t>分；实施方案基本符合项目要求，但未能提出创新性建设性意见，评价为良，得：</w:t>
            </w:r>
            <w:r>
              <w:rPr>
                <w:rFonts w:hint="eastAsia" w:ascii="仿宋_GB2312" w:hAnsi="仿宋_GB2312" w:eastAsia="仿宋_GB2312" w:cs="仿宋_GB2312"/>
                <w:b w:val="0"/>
                <w:bCs w:val="0"/>
                <w:sz w:val="24"/>
                <w:szCs w:val="24"/>
                <w:rtl w:val="0"/>
                <w:lang w:val="en-US"/>
              </w:rPr>
              <w:t>10-15</w:t>
            </w:r>
            <w:r>
              <w:rPr>
                <w:rFonts w:hint="eastAsia" w:ascii="仿宋_GB2312" w:hAnsi="仿宋_GB2312" w:eastAsia="仿宋_GB2312" w:cs="仿宋_GB2312"/>
                <w:b w:val="0"/>
                <w:bCs w:val="0"/>
                <w:sz w:val="24"/>
                <w:szCs w:val="24"/>
                <w:rtl w:val="0"/>
                <w:lang w:val="zh-TW" w:eastAsia="zh-TW"/>
              </w:rPr>
              <w:t>分；实施方案勉强符合项目要求，评价为中，得：</w:t>
            </w:r>
            <w:r>
              <w:rPr>
                <w:rFonts w:hint="eastAsia" w:ascii="仿宋_GB2312" w:hAnsi="仿宋_GB2312" w:eastAsia="仿宋_GB2312" w:cs="仿宋_GB2312"/>
                <w:b w:val="0"/>
                <w:bCs w:val="0"/>
                <w:sz w:val="24"/>
                <w:szCs w:val="24"/>
                <w:rtl w:val="0"/>
                <w:lang w:val="en-US"/>
              </w:rPr>
              <w:t>1-10</w:t>
            </w:r>
            <w:r>
              <w:rPr>
                <w:rFonts w:hint="eastAsia" w:ascii="仿宋_GB2312" w:hAnsi="仿宋_GB2312" w:eastAsia="仿宋_GB2312" w:cs="仿宋_GB2312"/>
                <w:b w:val="0"/>
                <w:bCs w:val="0"/>
                <w:sz w:val="24"/>
                <w:szCs w:val="24"/>
                <w:rtl w:val="0"/>
                <w:lang w:val="zh-TW" w:eastAsia="zh-TW"/>
              </w:rPr>
              <w:t>分；实施方案不符合项目要求，评价为差，得：</w:t>
            </w:r>
            <w:r>
              <w:rPr>
                <w:rFonts w:hint="eastAsia" w:ascii="仿宋_GB2312" w:hAnsi="仿宋_GB2312" w:eastAsia="仿宋_GB2312" w:cs="仿宋_GB2312"/>
                <w:b w:val="0"/>
                <w:bCs w:val="0"/>
                <w:sz w:val="24"/>
                <w:szCs w:val="24"/>
                <w:rtl w:val="0"/>
                <w:lang w:val="en-US"/>
              </w:rPr>
              <w:t>0</w:t>
            </w:r>
            <w:r>
              <w:rPr>
                <w:rFonts w:hint="eastAsia" w:ascii="仿宋_GB2312" w:hAnsi="仿宋_GB2312" w:eastAsia="仿宋_GB2312" w:cs="仿宋_GB2312"/>
                <w:b w:val="0"/>
                <w:bCs w:val="0"/>
                <w:sz w:val="24"/>
                <w:szCs w:val="24"/>
                <w:rtl w:val="0"/>
                <w:lang w:val="zh-TW" w:eastAsia="zh-TW"/>
              </w:rPr>
              <w:t>分；</w:t>
            </w:r>
          </w:p>
        </w:tc>
      </w:tr>
      <w:tr w14:paraId="597183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AFE626E">
            <w:pPr>
              <w:framePr w:wrap="auto" w:vAnchor="margin" w:hAnchor="text" w:yAlign="inline"/>
              <w:spacing w:line="360" w:lineRule="auto"/>
              <w:jc w:val="center"/>
              <w:rPr>
                <w:rFonts w:hint="eastAsia" w:ascii="仿宋_GB2312" w:hAnsi="仿宋_GB2312" w:eastAsia="仿宋_GB2312" w:cs="仿宋_GB2312"/>
                <w:b w:val="0"/>
                <w:bCs w:val="0"/>
                <w:sz w:val="24"/>
                <w:szCs w:val="24"/>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03BC57">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2D32B3CD">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16171253">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72E608C6">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625AC9BA">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2582F790">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项目重点难点分析、应对措施及相关合理化建议</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62F2E3">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en-US"/>
              </w:rPr>
            </w:pPr>
          </w:p>
          <w:p w14:paraId="6957C542">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en-US"/>
              </w:rPr>
            </w:pPr>
          </w:p>
          <w:p w14:paraId="7FDC5C14">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en-US"/>
              </w:rPr>
            </w:pPr>
          </w:p>
          <w:p w14:paraId="601DC0EC">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en-US"/>
              </w:rPr>
            </w:pPr>
          </w:p>
          <w:p w14:paraId="5BD783C9">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en-US"/>
              </w:rPr>
            </w:pPr>
          </w:p>
          <w:p w14:paraId="37186BB8">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en-US"/>
              </w:rPr>
            </w:pPr>
          </w:p>
          <w:p w14:paraId="435E23A1">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en-US"/>
              </w:rPr>
              <w:t>30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6B05C6">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43EE4315">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24FA8A33">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1763C696">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22243249">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570630BA">
            <w:pPr>
              <w:framePr w:wrap="auto" w:vAnchor="margin" w:hAnchor="text" w:yAlign="inline"/>
              <w:spacing w:line="360" w:lineRule="auto"/>
              <w:jc w:val="center"/>
              <w:rPr>
                <w:rFonts w:hint="eastAsia" w:ascii="仿宋_GB2312" w:hAnsi="仿宋_GB2312" w:eastAsia="仿宋_GB2312" w:cs="仿宋_GB2312"/>
                <w:b w:val="0"/>
                <w:bCs w:val="0"/>
                <w:sz w:val="24"/>
                <w:szCs w:val="24"/>
                <w:rtl w:val="0"/>
                <w:lang w:val="zh-TW" w:eastAsia="zh-TW"/>
              </w:rPr>
            </w:pPr>
          </w:p>
          <w:p w14:paraId="5CE26360">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评委评分</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F999EA">
            <w:pPr>
              <w:framePr w:wrap="auto" w:vAnchor="margin" w:hAnchor="text" w:yAlign="inline"/>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项目重点难点分析合理准确，解决方案科学可行，综合考量对投标文件的响应情况，分档评分：项目重难点分析准确，解决方案可行性高，对投标文件响应度高，评价为优，得</w:t>
            </w:r>
            <w:r>
              <w:rPr>
                <w:rFonts w:hint="eastAsia" w:ascii="仿宋_GB2312" w:hAnsi="仿宋_GB2312" w:eastAsia="仿宋_GB2312" w:cs="仿宋_GB2312"/>
                <w:b w:val="0"/>
                <w:bCs w:val="0"/>
                <w:sz w:val="24"/>
                <w:szCs w:val="24"/>
                <w:rtl w:val="0"/>
                <w:lang w:val="en-US"/>
              </w:rPr>
              <w:t>20-30</w:t>
            </w:r>
            <w:r>
              <w:rPr>
                <w:rFonts w:hint="eastAsia" w:ascii="仿宋_GB2312" w:hAnsi="仿宋_GB2312" w:eastAsia="仿宋_GB2312" w:cs="仿宋_GB2312"/>
                <w:b w:val="0"/>
                <w:bCs w:val="0"/>
                <w:sz w:val="24"/>
                <w:szCs w:val="24"/>
                <w:rtl w:val="0"/>
                <w:lang w:val="zh-TW" w:eastAsia="zh-TW"/>
              </w:rPr>
              <w:t>分；项目重难点分析较为准确，解决方案可行，对投标文件响应度较高，评价为良，得</w:t>
            </w:r>
            <w:r>
              <w:rPr>
                <w:rFonts w:hint="eastAsia" w:ascii="仿宋_GB2312" w:hAnsi="仿宋_GB2312" w:eastAsia="仿宋_GB2312" w:cs="仿宋_GB2312"/>
                <w:b w:val="0"/>
                <w:bCs w:val="0"/>
                <w:sz w:val="24"/>
                <w:szCs w:val="24"/>
                <w:rtl w:val="0"/>
                <w:lang w:val="en-US"/>
              </w:rPr>
              <w:t>10-20</w:t>
            </w:r>
            <w:r>
              <w:rPr>
                <w:rFonts w:hint="eastAsia" w:ascii="仿宋_GB2312" w:hAnsi="仿宋_GB2312" w:eastAsia="仿宋_GB2312" w:cs="仿宋_GB2312"/>
                <w:b w:val="0"/>
                <w:bCs w:val="0"/>
                <w:sz w:val="24"/>
                <w:szCs w:val="24"/>
                <w:rtl w:val="0"/>
                <w:lang w:val="zh-TW" w:eastAsia="zh-TW"/>
              </w:rPr>
              <w:t>分；项目重难点分析一般，解决方案勉强可行，对投标文件响应度一般，评价为中，得</w:t>
            </w:r>
            <w:r>
              <w:rPr>
                <w:rFonts w:hint="eastAsia" w:ascii="仿宋_GB2312" w:hAnsi="仿宋_GB2312" w:eastAsia="仿宋_GB2312" w:cs="仿宋_GB2312"/>
                <w:b w:val="0"/>
                <w:bCs w:val="0"/>
                <w:sz w:val="24"/>
                <w:szCs w:val="24"/>
                <w:rtl w:val="0"/>
                <w:lang w:val="en-US"/>
              </w:rPr>
              <w:t>1-10</w:t>
            </w:r>
            <w:r>
              <w:rPr>
                <w:rFonts w:hint="eastAsia" w:ascii="仿宋_GB2312" w:hAnsi="仿宋_GB2312" w:eastAsia="仿宋_GB2312" w:cs="仿宋_GB2312"/>
                <w:b w:val="0"/>
                <w:bCs w:val="0"/>
                <w:sz w:val="24"/>
                <w:szCs w:val="24"/>
                <w:rtl w:val="0"/>
                <w:lang w:val="zh-TW" w:eastAsia="zh-TW"/>
              </w:rPr>
              <w:t>分；项目重难点分析较差，解决方案不可行，对投标文件响应度差，评价为差，得</w:t>
            </w:r>
            <w:r>
              <w:rPr>
                <w:rFonts w:hint="eastAsia" w:ascii="仿宋_GB2312" w:hAnsi="仿宋_GB2312" w:eastAsia="仿宋_GB2312" w:cs="仿宋_GB2312"/>
                <w:b w:val="0"/>
                <w:bCs w:val="0"/>
                <w:sz w:val="24"/>
                <w:szCs w:val="24"/>
                <w:rtl w:val="0"/>
                <w:lang w:val="en-US"/>
              </w:rPr>
              <w:t>0</w:t>
            </w:r>
            <w:r>
              <w:rPr>
                <w:rFonts w:hint="eastAsia" w:ascii="仿宋_GB2312" w:hAnsi="仿宋_GB2312" w:eastAsia="仿宋_GB2312" w:cs="仿宋_GB2312"/>
                <w:b w:val="0"/>
                <w:bCs w:val="0"/>
                <w:sz w:val="24"/>
                <w:szCs w:val="24"/>
                <w:rtl w:val="0"/>
                <w:lang w:val="zh-TW" w:eastAsia="zh-TW"/>
              </w:rPr>
              <w:t>分。</w:t>
            </w:r>
          </w:p>
        </w:tc>
      </w:tr>
      <w:tr w14:paraId="7FA808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05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A162550">
            <w:pPr>
              <w:framePr w:wrap="auto" w:vAnchor="margin" w:hAnchor="text" w:yAlign="inline"/>
              <w:jc w:val="cente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ABD2AA">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服务承诺</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873213">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en-US"/>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021FA5">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评委评分</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4419C6">
            <w:pPr>
              <w:framePr w:wrap="auto" w:vAnchor="margin" w:hAnchor="text" w:yAlign="inline"/>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按照投标文件响应情况评审，分档评分：服务承诺对投标文件响应度高，评价为优，得</w:t>
            </w:r>
            <w:r>
              <w:rPr>
                <w:rFonts w:hint="eastAsia" w:ascii="仿宋_GB2312" w:hAnsi="仿宋_GB2312" w:eastAsia="仿宋_GB2312" w:cs="仿宋_GB2312"/>
                <w:b w:val="0"/>
                <w:bCs w:val="0"/>
                <w:sz w:val="24"/>
                <w:szCs w:val="24"/>
                <w:rtl w:val="0"/>
                <w:lang w:val="en-US"/>
              </w:rPr>
              <w:t>5</w:t>
            </w:r>
            <w:r>
              <w:rPr>
                <w:rFonts w:hint="eastAsia" w:ascii="仿宋_GB2312" w:hAnsi="仿宋_GB2312" w:eastAsia="仿宋_GB2312" w:cs="仿宋_GB2312"/>
                <w:b w:val="0"/>
                <w:bCs w:val="0"/>
                <w:sz w:val="24"/>
                <w:szCs w:val="24"/>
                <w:rtl w:val="0"/>
                <w:lang w:val="zh-TW" w:eastAsia="zh-TW"/>
              </w:rPr>
              <w:t>分；对投标文件响应度较高，评价为良，得</w:t>
            </w:r>
            <w:r>
              <w:rPr>
                <w:rFonts w:hint="eastAsia" w:ascii="仿宋_GB2312" w:hAnsi="仿宋_GB2312" w:eastAsia="仿宋_GB2312" w:cs="仿宋_GB2312"/>
                <w:b w:val="0"/>
                <w:bCs w:val="0"/>
                <w:sz w:val="24"/>
                <w:szCs w:val="24"/>
                <w:rtl w:val="0"/>
                <w:lang w:val="en-US"/>
              </w:rPr>
              <w:t>3-4</w:t>
            </w:r>
            <w:r>
              <w:rPr>
                <w:rFonts w:hint="eastAsia" w:ascii="仿宋_GB2312" w:hAnsi="仿宋_GB2312" w:eastAsia="仿宋_GB2312" w:cs="仿宋_GB2312"/>
                <w:b w:val="0"/>
                <w:bCs w:val="0"/>
                <w:sz w:val="24"/>
                <w:szCs w:val="24"/>
                <w:rtl w:val="0"/>
                <w:lang w:val="zh-TW" w:eastAsia="zh-TW"/>
              </w:rPr>
              <w:t>分；对投标文件响应度一般，评价为中，得</w:t>
            </w:r>
            <w:r>
              <w:rPr>
                <w:rFonts w:hint="eastAsia" w:ascii="仿宋_GB2312" w:hAnsi="仿宋_GB2312" w:eastAsia="仿宋_GB2312" w:cs="仿宋_GB2312"/>
                <w:b w:val="0"/>
                <w:bCs w:val="0"/>
                <w:sz w:val="24"/>
                <w:szCs w:val="24"/>
                <w:rtl w:val="0"/>
                <w:lang w:val="en-US"/>
              </w:rPr>
              <w:t>1-2</w:t>
            </w:r>
            <w:r>
              <w:rPr>
                <w:rFonts w:hint="eastAsia" w:ascii="仿宋_GB2312" w:hAnsi="仿宋_GB2312" w:eastAsia="仿宋_GB2312" w:cs="仿宋_GB2312"/>
                <w:b w:val="0"/>
                <w:bCs w:val="0"/>
                <w:sz w:val="24"/>
                <w:szCs w:val="24"/>
                <w:rtl w:val="0"/>
                <w:lang w:val="zh-TW" w:eastAsia="zh-TW"/>
              </w:rPr>
              <w:t>分；对投标文件响应度差，评价为差，得</w:t>
            </w:r>
            <w:r>
              <w:rPr>
                <w:rFonts w:hint="eastAsia" w:ascii="仿宋_GB2312" w:hAnsi="仿宋_GB2312" w:eastAsia="仿宋_GB2312" w:cs="仿宋_GB2312"/>
                <w:b w:val="0"/>
                <w:bCs w:val="0"/>
                <w:sz w:val="24"/>
                <w:szCs w:val="24"/>
                <w:rtl w:val="0"/>
                <w:lang w:val="en-US"/>
              </w:rPr>
              <w:t>0</w:t>
            </w:r>
            <w:r>
              <w:rPr>
                <w:rFonts w:hint="eastAsia" w:ascii="仿宋_GB2312" w:hAnsi="仿宋_GB2312" w:eastAsia="仿宋_GB2312" w:cs="仿宋_GB2312"/>
                <w:b w:val="0"/>
                <w:bCs w:val="0"/>
                <w:sz w:val="24"/>
                <w:szCs w:val="24"/>
                <w:rtl w:val="0"/>
                <w:lang w:val="zh-TW" w:eastAsia="zh-TW"/>
              </w:rPr>
              <w:t>分。</w:t>
            </w:r>
          </w:p>
        </w:tc>
      </w:tr>
      <w:tr w14:paraId="60B016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90" w:hRule="atLeast"/>
          <w:jc w:val="center"/>
          <w:hidden/>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DA110C">
            <w:pPr>
              <w:framePr w:wrap="auto" w:vAnchor="margin" w:hAnchor="text" w:yAlign="inline"/>
              <w:jc w:val="center"/>
            </w:pPr>
            <w:r>
              <w:rPr>
                <w:rFonts w:hint="eastAsia" w:ascii="仿宋_GB2312" w:hAnsi="仿宋_GB2312" w:eastAsia="仿宋_GB2312" w:cs="仿宋_GB2312"/>
                <w:b w:val="0"/>
                <w:bCs w:val="0"/>
                <w:i w:val="0"/>
                <w:iCs w:val="0"/>
                <w:caps w:val="0"/>
                <w:smallCaps w:val="0"/>
                <w:strike w:val="0"/>
                <w:dstrike w:val="0"/>
                <w:vanish w:val="0"/>
                <w:sz w:val="24"/>
                <w:szCs w:val="24"/>
                <w:rtl w:val="0"/>
                <w:lang w:val="zh-TW" w:eastAsia="zh-TW"/>
              </w:rPr>
              <w:t>商务</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EB99FE">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团队能力</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940EC5">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en-US"/>
              </w:rPr>
              <w:t>20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272458">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评委评分</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C1EED5">
            <w:pPr>
              <w:framePr w:wrap="auto" w:vAnchor="margin" w:hAnchor="text" w:yAlign="inline"/>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针对本项目的项目负责人、团队人员组成及能力，综合考虑团队专业技术人员的人数、从业年限、相关领域及项目经验、已有成果，综合比较，分档评分：评价为优，得</w:t>
            </w:r>
            <w:r>
              <w:rPr>
                <w:rFonts w:hint="eastAsia" w:ascii="仿宋_GB2312" w:hAnsi="仿宋_GB2312" w:eastAsia="仿宋_GB2312" w:cs="仿宋_GB2312"/>
                <w:b w:val="0"/>
                <w:bCs w:val="0"/>
                <w:sz w:val="24"/>
                <w:szCs w:val="24"/>
                <w:rtl w:val="0"/>
                <w:lang w:val="en-US"/>
              </w:rPr>
              <w:t>15-20</w:t>
            </w:r>
            <w:r>
              <w:rPr>
                <w:rFonts w:hint="eastAsia" w:ascii="仿宋_GB2312" w:hAnsi="仿宋_GB2312" w:eastAsia="仿宋_GB2312" w:cs="仿宋_GB2312"/>
                <w:b w:val="0"/>
                <w:bCs w:val="0"/>
                <w:sz w:val="24"/>
                <w:szCs w:val="24"/>
                <w:rtl w:val="0"/>
                <w:lang w:val="zh-TW" w:eastAsia="zh-TW"/>
              </w:rPr>
              <w:t>分；评价为良，得</w:t>
            </w:r>
            <w:r>
              <w:rPr>
                <w:rFonts w:hint="eastAsia" w:ascii="仿宋_GB2312" w:hAnsi="仿宋_GB2312" w:eastAsia="仿宋_GB2312" w:cs="仿宋_GB2312"/>
                <w:b w:val="0"/>
                <w:bCs w:val="0"/>
                <w:sz w:val="24"/>
                <w:szCs w:val="24"/>
                <w:rtl w:val="0"/>
                <w:lang w:val="en-US"/>
              </w:rPr>
              <w:t>8-15</w:t>
            </w:r>
            <w:r>
              <w:rPr>
                <w:rFonts w:hint="eastAsia" w:ascii="仿宋_GB2312" w:hAnsi="仿宋_GB2312" w:eastAsia="仿宋_GB2312" w:cs="仿宋_GB2312"/>
                <w:b w:val="0"/>
                <w:bCs w:val="0"/>
                <w:sz w:val="24"/>
                <w:szCs w:val="24"/>
                <w:rtl w:val="0"/>
                <w:lang w:val="zh-TW" w:eastAsia="zh-TW"/>
              </w:rPr>
              <w:t>分；评价为中，得</w:t>
            </w:r>
            <w:r>
              <w:rPr>
                <w:rFonts w:hint="eastAsia" w:ascii="仿宋_GB2312" w:hAnsi="仿宋_GB2312" w:eastAsia="仿宋_GB2312" w:cs="仿宋_GB2312"/>
                <w:b w:val="0"/>
                <w:bCs w:val="0"/>
                <w:sz w:val="24"/>
                <w:szCs w:val="24"/>
                <w:rtl w:val="0"/>
                <w:lang w:val="en-US"/>
              </w:rPr>
              <w:t>1-8</w:t>
            </w:r>
            <w:r>
              <w:rPr>
                <w:rFonts w:hint="eastAsia" w:ascii="仿宋_GB2312" w:hAnsi="仿宋_GB2312" w:eastAsia="仿宋_GB2312" w:cs="仿宋_GB2312"/>
                <w:b w:val="0"/>
                <w:bCs w:val="0"/>
                <w:sz w:val="24"/>
                <w:szCs w:val="24"/>
                <w:rtl w:val="0"/>
                <w:lang w:val="zh-TW" w:eastAsia="zh-TW"/>
              </w:rPr>
              <w:t>分；评价为差，得</w:t>
            </w:r>
            <w:r>
              <w:rPr>
                <w:rFonts w:hint="eastAsia" w:ascii="仿宋_GB2312" w:hAnsi="仿宋_GB2312" w:eastAsia="仿宋_GB2312" w:cs="仿宋_GB2312"/>
                <w:b w:val="0"/>
                <w:bCs w:val="0"/>
                <w:sz w:val="24"/>
                <w:szCs w:val="24"/>
                <w:rtl w:val="0"/>
                <w:lang w:val="en-US"/>
              </w:rPr>
              <w:t>0</w:t>
            </w:r>
            <w:r>
              <w:rPr>
                <w:rFonts w:hint="eastAsia" w:ascii="仿宋_GB2312" w:hAnsi="仿宋_GB2312" w:eastAsia="仿宋_GB2312" w:cs="仿宋_GB2312"/>
                <w:b w:val="0"/>
                <w:bCs w:val="0"/>
                <w:sz w:val="24"/>
                <w:szCs w:val="24"/>
                <w:rtl w:val="0"/>
                <w:lang w:val="zh-TW" w:eastAsia="zh-TW"/>
              </w:rPr>
              <w:t>分。</w:t>
            </w:r>
          </w:p>
        </w:tc>
      </w:tr>
      <w:tr w14:paraId="32BFDE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1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5DFE035">
            <w:pPr>
              <w:framePr w:wrap="auto" w:vAnchor="margin" w:hAnchor="text" w:yAlign="inline"/>
              <w:jc w:val="cente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5CEAAF">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同类项目业绩</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ED7649">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en-US"/>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7C1759">
            <w:pPr>
              <w:framePr w:wrap="auto" w:vAnchor="margin" w:hAnchor="text" w:yAlign="inline"/>
              <w:spacing w:line="36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评委评分</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6F1FE3">
            <w:pPr>
              <w:framePr w:wrap="auto" w:vAnchor="margin" w:hAnchor="text" w:yAlign="inline"/>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tl w:val="0"/>
                <w:lang w:val="zh-TW" w:eastAsia="zh-TW"/>
              </w:rPr>
              <w:t>近五年投标人或团队成员曾经承担过类似相关规划研究的，每承担一个项目得</w:t>
            </w:r>
            <w:r>
              <w:rPr>
                <w:rFonts w:hint="eastAsia" w:ascii="仿宋_GB2312" w:hAnsi="仿宋_GB2312" w:eastAsia="仿宋_GB2312" w:cs="仿宋_GB2312"/>
                <w:b w:val="0"/>
                <w:bCs w:val="0"/>
                <w:sz w:val="24"/>
                <w:szCs w:val="24"/>
                <w:rtl w:val="0"/>
                <w:lang w:val="en-US"/>
              </w:rPr>
              <w:t>2</w:t>
            </w:r>
            <w:r>
              <w:rPr>
                <w:rFonts w:hint="eastAsia" w:ascii="仿宋_GB2312" w:hAnsi="仿宋_GB2312" w:eastAsia="仿宋_GB2312" w:cs="仿宋_GB2312"/>
                <w:b w:val="0"/>
                <w:bCs w:val="0"/>
                <w:sz w:val="24"/>
                <w:szCs w:val="24"/>
                <w:rtl w:val="0"/>
                <w:lang w:val="zh-TW" w:eastAsia="zh-TW"/>
              </w:rPr>
              <w:t>分，最高补的超过</w:t>
            </w:r>
            <w:r>
              <w:rPr>
                <w:rFonts w:hint="eastAsia" w:ascii="仿宋_GB2312" w:hAnsi="仿宋_GB2312" w:eastAsia="仿宋_GB2312" w:cs="仿宋_GB2312"/>
                <w:b w:val="0"/>
                <w:bCs w:val="0"/>
                <w:sz w:val="24"/>
                <w:szCs w:val="24"/>
                <w:rtl w:val="0"/>
                <w:lang w:val="en-US"/>
              </w:rPr>
              <w:t>10</w:t>
            </w:r>
            <w:r>
              <w:rPr>
                <w:rFonts w:hint="eastAsia" w:ascii="仿宋_GB2312" w:hAnsi="仿宋_GB2312" w:eastAsia="仿宋_GB2312" w:cs="仿宋_GB2312"/>
                <w:b w:val="0"/>
                <w:bCs w:val="0"/>
                <w:sz w:val="24"/>
                <w:szCs w:val="24"/>
                <w:rtl w:val="0"/>
                <w:lang w:val="zh-TW" w:eastAsia="zh-TW"/>
              </w:rPr>
              <w:t>分（投标人须提供合同关键页的复印件并加盖公章，原件备查）</w:t>
            </w:r>
          </w:p>
        </w:tc>
      </w:tr>
    </w:tbl>
    <w:p w14:paraId="0FD86E3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方正小标宋简体">
    <w:altName w:val="黑体"/>
    <w:panose1 w:val="03000509000000000000"/>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Zjc5MjUyM2NiNzhkNTM0ZTMyYzRjNmU4ZGUxODkifQ=="/>
  </w:docVars>
  <w:rsids>
    <w:rsidRoot w:val="0DFA072A"/>
    <w:rsid w:val="0DFA072A"/>
    <w:rsid w:val="56F3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1375</Words>
  <Characters>1447</Characters>
  <Lines>0</Lines>
  <Paragraphs>0</Paragraphs>
  <TotalTime>2</TotalTime>
  <ScaleCrop>false</ScaleCrop>
  <LinksUpToDate>false</LinksUpToDate>
  <CharactersWithSpaces>1538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2021-10-14T09:54:00Z</dcterms:created>
  <dc:creator>admin</dc:creator>
  <cp:lastModifiedBy>admin</cp:lastModifiedBy>
  <dcterms:modified xsi:type="dcterms:W3CDTF">2024-07-22T09:41:09Z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18A2B362DD72436096F2D26BF96CC00C_13</vt:lpwstr>
  </property>
</Properties>
</file>